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49E" w:rsidRDefault="004E349E" w:rsidP="004E349E">
      <w:pPr>
        <w:spacing w:after="0"/>
        <w:rPr>
          <w:rFonts w:ascii="Times New Roman" w:hAnsi="Times New Roman" w:cs="Times New Roman"/>
          <w:sz w:val="24"/>
          <w:szCs w:val="24"/>
        </w:rPr>
      </w:pPr>
    </w:p>
    <w:p w:rsidR="004E349E" w:rsidRDefault="004E349E" w:rsidP="004E349E">
      <w:pPr>
        <w:spacing w:after="0"/>
        <w:rPr>
          <w:rFonts w:ascii="Times New Roman" w:hAnsi="Times New Roman" w:cs="Times New Roman"/>
          <w:sz w:val="24"/>
          <w:szCs w:val="24"/>
        </w:rPr>
      </w:pPr>
    </w:p>
    <w:p w:rsidR="004E349E" w:rsidRPr="00390BE7" w:rsidRDefault="004E349E" w:rsidP="004E349E">
      <w:pPr>
        <w:spacing w:after="0" w:line="360" w:lineRule="auto"/>
        <w:jc w:val="center"/>
        <w:rPr>
          <w:rFonts w:ascii="Times New Roman" w:hAnsi="Times New Roman" w:cs="Times New Roman"/>
          <w:b/>
          <w:sz w:val="24"/>
          <w:szCs w:val="24"/>
        </w:rPr>
      </w:pPr>
      <w:r w:rsidRPr="00390BE7">
        <w:rPr>
          <w:rFonts w:ascii="Times New Roman" w:hAnsi="Times New Roman" w:cs="Times New Roman"/>
          <w:b/>
          <w:sz w:val="24"/>
          <w:szCs w:val="24"/>
        </w:rPr>
        <w:t>Instructions for execution of conference theses</w:t>
      </w:r>
    </w:p>
    <w:p w:rsidR="004E349E" w:rsidRPr="00B61670" w:rsidRDefault="004E349E" w:rsidP="004E349E">
      <w:pPr>
        <w:spacing w:after="0" w:line="360" w:lineRule="auto"/>
        <w:jc w:val="center"/>
        <w:rPr>
          <w:rFonts w:ascii="Times New Roman" w:hAnsi="Times New Roman" w:cs="Times New Roman"/>
          <w:sz w:val="16"/>
          <w:szCs w:val="16"/>
        </w:rPr>
      </w:pPr>
    </w:p>
    <w:p w:rsidR="004E349E" w:rsidRPr="009E295B" w:rsidRDefault="004E349E" w:rsidP="004E349E">
      <w:pPr>
        <w:spacing w:after="0" w:line="360" w:lineRule="auto"/>
        <w:jc w:val="both"/>
        <w:rPr>
          <w:rFonts w:ascii="Times New Roman" w:hAnsi="Times New Roman" w:cs="Times New Roman"/>
          <w:sz w:val="24"/>
          <w:szCs w:val="24"/>
        </w:rPr>
      </w:pPr>
      <w:r w:rsidRPr="009E295B">
        <w:rPr>
          <w:rFonts w:ascii="Times New Roman" w:hAnsi="Times New Roman" w:cs="Times New Roman"/>
          <w:sz w:val="24"/>
          <w:szCs w:val="24"/>
        </w:rPr>
        <w:t>1 - The thesis should be represented in English</w:t>
      </w:r>
    </w:p>
    <w:p w:rsidR="004E349E" w:rsidRPr="009E295B" w:rsidRDefault="004E349E" w:rsidP="004E349E">
      <w:pPr>
        <w:spacing w:after="0" w:line="360" w:lineRule="auto"/>
        <w:jc w:val="both"/>
        <w:rPr>
          <w:rFonts w:ascii="Times New Roman" w:hAnsi="Times New Roman" w:cs="Times New Roman"/>
          <w:sz w:val="24"/>
          <w:szCs w:val="24"/>
        </w:rPr>
      </w:pPr>
      <w:r w:rsidRPr="009E295B">
        <w:rPr>
          <w:rFonts w:ascii="Times New Roman" w:hAnsi="Times New Roman" w:cs="Times New Roman"/>
          <w:sz w:val="24"/>
          <w:szCs w:val="24"/>
        </w:rPr>
        <w:t>2 -</w:t>
      </w:r>
      <w:r w:rsidRPr="009E295B">
        <w:rPr>
          <w:rFonts w:ascii="Times New Roman" w:hAnsi="Times New Roman" w:cs="Times New Roman"/>
        </w:rPr>
        <w:t xml:space="preserve"> </w:t>
      </w:r>
      <w:r w:rsidRPr="009E295B">
        <w:rPr>
          <w:rFonts w:ascii="Times New Roman" w:hAnsi="Times New Roman" w:cs="Times New Roman"/>
          <w:sz w:val="24"/>
          <w:szCs w:val="24"/>
        </w:rPr>
        <w:t>The thesis should not be more than two pages</w:t>
      </w:r>
    </w:p>
    <w:p w:rsidR="004E349E" w:rsidRPr="009E295B" w:rsidRDefault="004E349E" w:rsidP="004E349E">
      <w:pPr>
        <w:spacing w:after="0" w:line="360" w:lineRule="auto"/>
        <w:jc w:val="both"/>
        <w:rPr>
          <w:rFonts w:ascii="Times New Roman" w:hAnsi="Times New Roman" w:cs="Times New Roman"/>
          <w:sz w:val="24"/>
          <w:szCs w:val="24"/>
        </w:rPr>
      </w:pPr>
      <w:r w:rsidRPr="009E295B">
        <w:rPr>
          <w:rFonts w:ascii="Times New Roman" w:hAnsi="Times New Roman" w:cs="Times New Roman"/>
          <w:sz w:val="24"/>
          <w:szCs w:val="24"/>
        </w:rPr>
        <w:t>3 - The thesis should be executed like the following:</w:t>
      </w:r>
    </w:p>
    <w:p w:rsidR="004E349E" w:rsidRPr="009E295B" w:rsidRDefault="004E349E" w:rsidP="004E349E">
      <w:pPr>
        <w:pStyle w:val="ListParagraph"/>
        <w:numPr>
          <w:ilvl w:val="0"/>
          <w:numId w:val="9"/>
        </w:numPr>
        <w:spacing w:after="0" w:line="360" w:lineRule="auto"/>
        <w:ind w:left="567" w:hanging="283"/>
        <w:jc w:val="both"/>
        <w:rPr>
          <w:rFonts w:ascii="Times New Roman" w:hAnsi="Times New Roman" w:cs="Times New Roman"/>
          <w:sz w:val="24"/>
          <w:szCs w:val="24"/>
        </w:rPr>
      </w:pPr>
      <w:r w:rsidRPr="009E295B">
        <w:rPr>
          <w:rFonts w:ascii="Times New Roman" w:hAnsi="Times New Roman" w:cs="Times New Roman"/>
          <w:sz w:val="24"/>
          <w:szCs w:val="24"/>
        </w:rPr>
        <w:t xml:space="preserve">Title – with capital letters, font – Times New Roman, </w:t>
      </w:r>
      <w:r w:rsidRPr="000E194C">
        <w:rPr>
          <w:rFonts w:ascii="Sylfaen" w:hAnsi="Sylfaen"/>
          <w:lang w:val="ka-GE"/>
        </w:rPr>
        <w:t>№</w:t>
      </w:r>
      <w:r w:rsidRPr="009E295B">
        <w:rPr>
          <w:rFonts w:ascii="Times New Roman" w:hAnsi="Times New Roman" w:cs="Times New Roman"/>
          <w:sz w:val="24"/>
          <w:szCs w:val="24"/>
        </w:rPr>
        <w:t>12, dark (bold);</w:t>
      </w:r>
    </w:p>
    <w:p w:rsidR="004E349E" w:rsidRPr="009E295B" w:rsidRDefault="004E349E" w:rsidP="004E349E">
      <w:pPr>
        <w:pStyle w:val="ListParagraph"/>
        <w:numPr>
          <w:ilvl w:val="0"/>
          <w:numId w:val="9"/>
        </w:numPr>
        <w:spacing w:after="0" w:line="360" w:lineRule="auto"/>
        <w:ind w:left="567" w:hanging="283"/>
        <w:jc w:val="both"/>
        <w:rPr>
          <w:rFonts w:ascii="Times New Roman" w:hAnsi="Times New Roman" w:cs="Times New Roman"/>
          <w:sz w:val="24"/>
          <w:szCs w:val="24"/>
        </w:rPr>
      </w:pPr>
      <w:r w:rsidRPr="009E295B">
        <w:rPr>
          <w:rFonts w:ascii="Times New Roman" w:hAnsi="Times New Roman" w:cs="Times New Roman"/>
          <w:sz w:val="24"/>
          <w:szCs w:val="24"/>
        </w:rPr>
        <w:t xml:space="preserve">Author (authors) – with capital letters, Times New Roman, </w:t>
      </w:r>
      <w:r w:rsidRPr="000E194C">
        <w:rPr>
          <w:rFonts w:ascii="Sylfaen" w:hAnsi="Sylfaen"/>
          <w:lang w:val="ka-GE"/>
        </w:rPr>
        <w:t>№</w:t>
      </w:r>
      <w:r w:rsidRPr="009E295B">
        <w:rPr>
          <w:rFonts w:ascii="Times New Roman" w:hAnsi="Times New Roman" w:cs="Times New Roman"/>
          <w:sz w:val="24"/>
          <w:szCs w:val="24"/>
        </w:rPr>
        <w:t>12</w:t>
      </w:r>
    </w:p>
    <w:p w:rsidR="004E349E" w:rsidRPr="009E295B" w:rsidRDefault="004E349E" w:rsidP="004E349E">
      <w:pPr>
        <w:pStyle w:val="ListParagraph"/>
        <w:numPr>
          <w:ilvl w:val="0"/>
          <w:numId w:val="9"/>
        </w:numPr>
        <w:spacing w:after="0" w:line="360" w:lineRule="auto"/>
        <w:ind w:left="567" w:hanging="283"/>
        <w:jc w:val="both"/>
        <w:rPr>
          <w:rFonts w:ascii="Times New Roman" w:hAnsi="Times New Roman" w:cs="Times New Roman"/>
          <w:sz w:val="24"/>
          <w:szCs w:val="24"/>
        </w:rPr>
      </w:pPr>
      <w:r w:rsidRPr="009E295B">
        <w:rPr>
          <w:rFonts w:ascii="Times New Roman" w:hAnsi="Times New Roman" w:cs="Times New Roman"/>
          <w:sz w:val="24"/>
          <w:szCs w:val="24"/>
        </w:rPr>
        <w:t>Working place (</w:t>
      </w:r>
      <w:r w:rsidRPr="000E194C">
        <w:rPr>
          <w:rFonts w:ascii="Sylfaen" w:hAnsi="Sylfaen"/>
          <w:lang w:val="ka-GE"/>
        </w:rPr>
        <w:t>№</w:t>
      </w:r>
      <w:r>
        <w:rPr>
          <w:rFonts w:ascii="Times New Roman" w:hAnsi="Times New Roman" w:cs="Times New Roman"/>
          <w:sz w:val="24"/>
          <w:szCs w:val="24"/>
        </w:rPr>
        <w:t>11</w:t>
      </w:r>
      <w:r w:rsidRPr="009E295B">
        <w:rPr>
          <w:rFonts w:ascii="Times New Roman" w:hAnsi="Times New Roman" w:cs="Times New Roman"/>
          <w:sz w:val="24"/>
          <w:szCs w:val="24"/>
        </w:rPr>
        <w:t>, oblique);</w:t>
      </w:r>
    </w:p>
    <w:p w:rsidR="004E349E" w:rsidRPr="009E295B" w:rsidRDefault="004E349E" w:rsidP="004E349E">
      <w:pPr>
        <w:pStyle w:val="ListParagraph"/>
        <w:spacing w:after="0" w:line="360" w:lineRule="auto"/>
        <w:ind w:left="567"/>
        <w:jc w:val="both"/>
        <w:rPr>
          <w:rFonts w:ascii="Times New Roman" w:hAnsi="Times New Roman" w:cs="Times New Roman"/>
          <w:sz w:val="24"/>
          <w:szCs w:val="24"/>
        </w:rPr>
      </w:pPr>
      <w:r w:rsidRPr="009E295B">
        <w:rPr>
          <w:rFonts w:ascii="Times New Roman" w:hAnsi="Times New Roman" w:cs="Times New Roman"/>
          <w:sz w:val="24"/>
          <w:szCs w:val="24"/>
        </w:rPr>
        <w:t>Various places of employment of co-authors should be marked with asterisk (see the model pattern);</w:t>
      </w:r>
    </w:p>
    <w:p w:rsidR="004E349E" w:rsidRPr="009E295B" w:rsidRDefault="004E349E" w:rsidP="004E349E">
      <w:pPr>
        <w:pStyle w:val="ListParagraph"/>
        <w:numPr>
          <w:ilvl w:val="0"/>
          <w:numId w:val="9"/>
        </w:numPr>
        <w:spacing w:after="0" w:line="360" w:lineRule="auto"/>
        <w:ind w:left="567" w:hanging="283"/>
        <w:jc w:val="both"/>
        <w:rPr>
          <w:rFonts w:ascii="Times New Roman" w:hAnsi="Times New Roman" w:cs="Times New Roman"/>
          <w:sz w:val="24"/>
          <w:szCs w:val="24"/>
        </w:rPr>
      </w:pPr>
      <w:r w:rsidRPr="009E295B">
        <w:rPr>
          <w:rFonts w:ascii="Times New Roman" w:hAnsi="Times New Roman" w:cs="Times New Roman"/>
          <w:sz w:val="24"/>
          <w:szCs w:val="24"/>
        </w:rPr>
        <w:t xml:space="preserve">The main text should be printed: Times New Roman, format - A4, font - </w:t>
      </w:r>
      <w:r w:rsidRPr="000E194C">
        <w:rPr>
          <w:rFonts w:ascii="Sylfaen" w:hAnsi="Sylfaen"/>
          <w:lang w:val="ka-GE"/>
        </w:rPr>
        <w:t>№</w:t>
      </w:r>
      <w:r w:rsidRPr="009E295B">
        <w:rPr>
          <w:rFonts w:ascii="Times New Roman" w:hAnsi="Times New Roman" w:cs="Times New Roman"/>
          <w:sz w:val="24"/>
          <w:szCs w:val="24"/>
        </w:rPr>
        <w:t>12, row spacing – 1, indentation – 10 mm, margins: upper - 20 mm, lower – 25 mm, left -20 mm and right – 20 mm;</w:t>
      </w:r>
    </w:p>
    <w:p w:rsidR="004E349E" w:rsidRPr="009E295B" w:rsidRDefault="004E349E" w:rsidP="004E349E">
      <w:pPr>
        <w:pStyle w:val="ListParagraph"/>
        <w:numPr>
          <w:ilvl w:val="0"/>
          <w:numId w:val="9"/>
        </w:numPr>
        <w:spacing w:after="0" w:line="360" w:lineRule="auto"/>
        <w:ind w:left="567" w:hanging="283"/>
        <w:jc w:val="both"/>
        <w:rPr>
          <w:rFonts w:ascii="Times New Roman" w:hAnsi="Times New Roman" w:cs="Times New Roman"/>
          <w:sz w:val="24"/>
          <w:szCs w:val="24"/>
        </w:rPr>
      </w:pPr>
      <w:r w:rsidRPr="009E295B">
        <w:rPr>
          <w:rFonts w:ascii="Times New Roman" w:hAnsi="Times New Roman" w:cs="Times New Roman"/>
          <w:sz w:val="24"/>
          <w:szCs w:val="24"/>
        </w:rPr>
        <w:t>Tables – number of the table should be in the upper right corner, the title – in the center (</w:t>
      </w:r>
      <w:r w:rsidRPr="000E194C">
        <w:rPr>
          <w:rFonts w:ascii="Sylfaen" w:hAnsi="Sylfaen"/>
          <w:lang w:val="ka-GE"/>
        </w:rPr>
        <w:t>№</w:t>
      </w:r>
      <w:r w:rsidRPr="009E295B">
        <w:rPr>
          <w:rFonts w:ascii="Times New Roman" w:hAnsi="Times New Roman" w:cs="Times New Roman"/>
          <w:sz w:val="24"/>
          <w:szCs w:val="24"/>
        </w:rPr>
        <w:t>12), spacing up to the table – 10 mm, font within the table – 11 mm;</w:t>
      </w:r>
    </w:p>
    <w:p w:rsidR="004E349E" w:rsidRPr="009E295B" w:rsidRDefault="004E349E" w:rsidP="004E349E">
      <w:pPr>
        <w:pStyle w:val="ListParagraph"/>
        <w:numPr>
          <w:ilvl w:val="0"/>
          <w:numId w:val="9"/>
        </w:numPr>
        <w:spacing w:after="0" w:line="360" w:lineRule="auto"/>
        <w:ind w:left="567" w:hanging="283"/>
        <w:jc w:val="both"/>
        <w:rPr>
          <w:rFonts w:ascii="Times New Roman" w:hAnsi="Times New Roman" w:cs="Times New Roman"/>
          <w:sz w:val="24"/>
          <w:szCs w:val="24"/>
        </w:rPr>
      </w:pPr>
      <w:r w:rsidRPr="009E295B">
        <w:rPr>
          <w:rFonts w:ascii="Times New Roman" w:hAnsi="Times New Roman" w:cs="Times New Roman"/>
          <w:sz w:val="24"/>
          <w:szCs w:val="24"/>
        </w:rPr>
        <w:t xml:space="preserve">Legend under photos and etc.,  should be typed by font </w:t>
      </w:r>
      <w:r w:rsidRPr="000E194C">
        <w:rPr>
          <w:rFonts w:ascii="Sylfaen" w:hAnsi="Sylfaen"/>
          <w:lang w:val="ka-GE"/>
        </w:rPr>
        <w:t>№</w:t>
      </w:r>
      <w:r w:rsidRPr="009E295B">
        <w:rPr>
          <w:rFonts w:ascii="Times New Roman" w:hAnsi="Times New Roman" w:cs="Times New Roman"/>
          <w:sz w:val="24"/>
          <w:szCs w:val="24"/>
        </w:rPr>
        <w:t>11 and indicated in the appropriate place in the text e.g. (</w:t>
      </w:r>
      <w:r w:rsidRPr="009E295B">
        <w:rPr>
          <w:rFonts w:ascii="Times New Roman" w:hAnsi="Times New Roman" w:cs="Times New Roman"/>
        </w:rPr>
        <w:t>Fig.1</w:t>
      </w:r>
      <w:r w:rsidRPr="009E295B">
        <w:rPr>
          <w:rFonts w:ascii="Times New Roman" w:hAnsi="Times New Roman" w:cs="Times New Roman"/>
          <w:sz w:val="24"/>
          <w:szCs w:val="24"/>
        </w:rPr>
        <w:t>);</w:t>
      </w:r>
    </w:p>
    <w:p w:rsidR="004E349E" w:rsidRPr="009E295B" w:rsidRDefault="004E349E" w:rsidP="004E349E">
      <w:pPr>
        <w:pStyle w:val="ListParagraph"/>
        <w:numPr>
          <w:ilvl w:val="0"/>
          <w:numId w:val="9"/>
        </w:numPr>
        <w:spacing w:after="0" w:line="360" w:lineRule="auto"/>
        <w:ind w:left="567" w:hanging="283"/>
        <w:jc w:val="both"/>
        <w:rPr>
          <w:rFonts w:ascii="Times New Roman" w:hAnsi="Times New Roman" w:cs="Times New Roman"/>
          <w:sz w:val="24"/>
          <w:szCs w:val="24"/>
        </w:rPr>
      </w:pPr>
      <w:r w:rsidRPr="009E295B">
        <w:rPr>
          <w:rFonts w:ascii="Times New Roman" w:hAnsi="Times New Roman" w:cs="Times New Roman"/>
          <w:sz w:val="24"/>
          <w:szCs w:val="24"/>
        </w:rPr>
        <w:t>Sub-quality graphic- and photo-material will not be accepted;</w:t>
      </w:r>
    </w:p>
    <w:p w:rsidR="004E349E" w:rsidRPr="009E295B" w:rsidRDefault="004E349E" w:rsidP="004E349E">
      <w:pPr>
        <w:pStyle w:val="ListParagraph"/>
        <w:numPr>
          <w:ilvl w:val="0"/>
          <w:numId w:val="9"/>
        </w:numPr>
        <w:spacing w:after="0" w:line="360" w:lineRule="auto"/>
        <w:ind w:left="567" w:hanging="283"/>
        <w:jc w:val="both"/>
        <w:rPr>
          <w:rFonts w:ascii="Times New Roman" w:hAnsi="Times New Roman" w:cs="Times New Roman"/>
          <w:sz w:val="24"/>
          <w:szCs w:val="24"/>
        </w:rPr>
      </w:pPr>
      <w:r w:rsidRPr="009E295B">
        <w:rPr>
          <w:rFonts w:ascii="Times New Roman" w:hAnsi="Times New Roman" w:cs="Times New Roman"/>
          <w:sz w:val="24"/>
          <w:szCs w:val="24"/>
        </w:rPr>
        <w:t>The witnessed list of literature should be ordered in sequence;</w:t>
      </w:r>
      <w:r>
        <w:rPr>
          <w:rFonts w:ascii="Times New Roman" w:hAnsi="Times New Roman" w:cs="Times New Roman"/>
          <w:sz w:val="24"/>
          <w:szCs w:val="24"/>
        </w:rPr>
        <w:t xml:space="preserve"> </w:t>
      </w:r>
      <w:r w:rsidRPr="009E295B">
        <w:rPr>
          <w:rFonts w:ascii="Times New Roman" w:hAnsi="Times New Roman" w:cs="Times New Roman"/>
          <w:sz w:val="24"/>
          <w:szCs w:val="24"/>
        </w:rPr>
        <w:t xml:space="preserve">Times New Roman, </w:t>
      </w:r>
      <w:r w:rsidRPr="000E194C">
        <w:rPr>
          <w:rFonts w:ascii="Sylfaen" w:hAnsi="Sylfaen"/>
          <w:lang w:val="ka-GE"/>
        </w:rPr>
        <w:t>№</w:t>
      </w:r>
      <w:r w:rsidR="00A742BB">
        <w:rPr>
          <w:rFonts w:ascii="Times New Roman" w:hAnsi="Times New Roman" w:cs="Times New Roman"/>
          <w:sz w:val="24"/>
          <w:szCs w:val="24"/>
        </w:rPr>
        <w:t>11</w:t>
      </w:r>
      <w:proofErr w:type="gramStart"/>
      <w:r w:rsidRPr="009E295B">
        <w:rPr>
          <w:rFonts w:ascii="Times New Roman" w:hAnsi="Times New Roman" w:cs="Times New Roman"/>
          <w:sz w:val="24"/>
          <w:szCs w:val="24"/>
        </w:rPr>
        <w:t>,  the</w:t>
      </w:r>
      <w:proofErr w:type="gramEnd"/>
      <w:r w:rsidRPr="009E295B">
        <w:rPr>
          <w:rFonts w:ascii="Times New Roman" w:hAnsi="Times New Roman" w:cs="Times New Roman"/>
          <w:sz w:val="24"/>
          <w:szCs w:val="24"/>
        </w:rPr>
        <w:t xml:space="preserve"> literature should be represented only in English indicating the language of the original, e.g. (in Russian or in Georgian); in the list of literature firstly there should be indicated the author’s surname (the authors’ surnames) and initials, then the title, name of the publishing house, publication date and number of pages; in the text the literature should be i</w:t>
      </w:r>
      <w:r>
        <w:rPr>
          <w:rFonts w:ascii="Times New Roman" w:hAnsi="Times New Roman" w:cs="Times New Roman"/>
          <w:sz w:val="24"/>
          <w:szCs w:val="24"/>
        </w:rPr>
        <w:t>ndicated in square brackets – [</w:t>
      </w:r>
      <w:r w:rsidRPr="009E295B">
        <w:rPr>
          <w:rFonts w:ascii="Times New Roman" w:hAnsi="Times New Roman" w:cs="Times New Roman"/>
          <w:sz w:val="24"/>
          <w:szCs w:val="24"/>
        </w:rPr>
        <w:t>1</w:t>
      </w:r>
      <w:r>
        <w:rPr>
          <w:rFonts w:ascii="Times New Roman" w:hAnsi="Times New Roman" w:cs="Times New Roman"/>
          <w:sz w:val="24"/>
          <w:szCs w:val="24"/>
        </w:rPr>
        <w:t>].</w:t>
      </w:r>
    </w:p>
    <w:p w:rsidR="004E349E" w:rsidRPr="009E295B" w:rsidRDefault="004E349E" w:rsidP="004E349E">
      <w:pPr>
        <w:spacing w:after="0" w:line="360" w:lineRule="auto"/>
        <w:ind w:left="142" w:hanging="142"/>
        <w:jc w:val="both"/>
        <w:rPr>
          <w:rFonts w:ascii="Times New Roman" w:hAnsi="Times New Roman" w:cs="Times New Roman"/>
          <w:sz w:val="24"/>
          <w:szCs w:val="24"/>
        </w:rPr>
      </w:pPr>
      <w:r w:rsidRPr="009E295B">
        <w:rPr>
          <w:rFonts w:ascii="Times New Roman" w:hAnsi="Times New Roman" w:cs="Times New Roman"/>
          <w:sz w:val="24"/>
          <w:szCs w:val="24"/>
        </w:rPr>
        <w:t>4 - Each author may represent not more than two theses</w:t>
      </w:r>
    </w:p>
    <w:p w:rsidR="004E349E" w:rsidRPr="009E295B" w:rsidRDefault="004E349E" w:rsidP="004E349E">
      <w:pPr>
        <w:spacing w:after="0" w:line="360" w:lineRule="auto"/>
        <w:ind w:left="142" w:hanging="142"/>
        <w:jc w:val="both"/>
        <w:rPr>
          <w:rFonts w:ascii="Times New Roman" w:hAnsi="Times New Roman" w:cs="Times New Roman"/>
          <w:sz w:val="24"/>
          <w:szCs w:val="24"/>
        </w:rPr>
      </w:pPr>
      <w:r w:rsidRPr="009E295B">
        <w:rPr>
          <w:rFonts w:ascii="Times New Roman" w:hAnsi="Times New Roman" w:cs="Times New Roman"/>
          <w:sz w:val="24"/>
          <w:szCs w:val="24"/>
        </w:rPr>
        <w:t xml:space="preserve">5 - The theses will be addressed to – </w:t>
      </w:r>
      <w:hyperlink r:id="rId8" w:history="1">
        <w:r w:rsidRPr="009E295B">
          <w:rPr>
            <w:rStyle w:val="Hyperlink"/>
            <w:rFonts w:ascii="Times New Roman" w:hAnsi="Times New Roman" w:cs="Times New Roman"/>
            <w:sz w:val="24"/>
            <w:szCs w:val="24"/>
          </w:rPr>
          <w:t>msgeorgia.2012@gmail.com</w:t>
        </w:r>
      </w:hyperlink>
      <w:r w:rsidRPr="009E295B">
        <w:rPr>
          <w:rFonts w:ascii="Times New Roman" w:hAnsi="Times New Roman" w:cs="Times New Roman"/>
          <w:sz w:val="24"/>
          <w:szCs w:val="24"/>
        </w:rPr>
        <w:t xml:space="preserve"> </w:t>
      </w:r>
    </w:p>
    <w:p w:rsidR="004E349E" w:rsidRPr="009E295B" w:rsidRDefault="004E349E" w:rsidP="004E349E">
      <w:pPr>
        <w:spacing w:after="0" w:line="360" w:lineRule="auto"/>
        <w:ind w:left="142" w:hanging="142"/>
        <w:jc w:val="both"/>
        <w:rPr>
          <w:rFonts w:ascii="Times New Roman" w:hAnsi="Times New Roman" w:cs="Times New Roman"/>
          <w:sz w:val="24"/>
          <w:szCs w:val="24"/>
        </w:rPr>
      </w:pPr>
      <w:r w:rsidRPr="009E295B">
        <w:rPr>
          <w:rFonts w:ascii="Times New Roman" w:hAnsi="Times New Roman" w:cs="Times New Roman"/>
          <w:sz w:val="24"/>
          <w:szCs w:val="24"/>
        </w:rPr>
        <w:t xml:space="preserve">6 - The deadline of </w:t>
      </w:r>
      <w:r>
        <w:rPr>
          <w:rFonts w:ascii="Times New Roman" w:hAnsi="Times New Roman" w:cs="Times New Roman"/>
          <w:sz w:val="24"/>
          <w:szCs w:val="24"/>
        </w:rPr>
        <w:t xml:space="preserve">the theses presentation is April </w:t>
      </w:r>
      <w:r w:rsidRPr="009E295B">
        <w:rPr>
          <w:rFonts w:ascii="Times New Roman" w:hAnsi="Times New Roman" w:cs="Times New Roman"/>
          <w:sz w:val="24"/>
          <w:szCs w:val="24"/>
        </w:rPr>
        <w:t>1</w:t>
      </w:r>
      <w:r>
        <w:rPr>
          <w:rFonts w:ascii="Times New Roman" w:hAnsi="Times New Roman" w:cs="Times New Roman"/>
          <w:sz w:val="24"/>
          <w:szCs w:val="24"/>
        </w:rPr>
        <w:t>0</w:t>
      </w:r>
      <w:r>
        <w:rPr>
          <w:rFonts w:ascii="Sylfaen" w:hAnsi="Sylfaen" w:cs="Times New Roman"/>
          <w:sz w:val="24"/>
          <w:szCs w:val="24"/>
        </w:rPr>
        <w:t>,</w:t>
      </w:r>
      <w:r>
        <w:rPr>
          <w:rFonts w:ascii="Times New Roman" w:hAnsi="Times New Roman" w:cs="Times New Roman"/>
          <w:sz w:val="24"/>
          <w:szCs w:val="24"/>
        </w:rPr>
        <w:t xml:space="preserve"> 2017</w:t>
      </w:r>
      <w:r w:rsidRPr="009E295B">
        <w:rPr>
          <w:rFonts w:ascii="Times New Roman" w:hAnsi="Times New Roman" w:cs="Times New Roman"/>
          <w:sz w:val="24"/>
          <w:szCs w:val="24"/>
        </w:rPr>
        <w:t>;</w:t>
      </w:r>
    </w:p>
    <w:p w:rsidR="004E349E" w:rsidRPr="009E295B" w:rsidRDefault="004E349E" w:rsidP="004E349E">
      <w:pPr>
        <w:spacing w:after="0" w:line="360" w:lineRule="auto"/>
        <w:ind w:left="142" w:hanging="142"/>
        <w:jc w:val="both"/>
        <w:rPr>
          <w:rFonts w:ascii="Times New Roman" w:hAnsi="Times New Roman" w:cs="Times New Roman"/>
          <w:sz w:val="24"/>
          <w:szCs w:val="24"/>
        </w:rPr>
      </w:pPr>
      <w:r w:rsidRPr="009E295B">
        <w:rPr>
          <w:rFonts w:ascii="Times New Roman" w:hAnsi="Times New Roman" w:cs="Times New Roman"/>
          <w:sz w:val="24"/>
          <w:szCs w:val="24"/>
        </w:rPr>
        <w:t>7- The papers, not executed according to the requirements, will not be accepted</w:t>
      </w:r>
    </w:p>
    <w:p w:rsidR="004E349E" w:rsidRPr="009E295B" w:rsidRDefault="004E349E" w:rsidP="004E349E">
      <w:pPr>
        <w:spacing w:after="0" w:line="360" w:lineRule="auto"/>
        <w:ind w:left="142" w:hanging="142"/>
        <w:jc w:val="both"/>
        <w:rPr>
          <w:rFonts w:ascii="Times New Roman" w:hAnsi="Times New Roman" w:cs="Times New Roman"/>
          <w:sz w:val="24"/>
          <w:szCs w:val="24"/>
        </w:rPr>
      </w:pPr>
      <w:r w:rsidRPr="009E295B">
        <w:rPr>
          <w:rFonts w:ascii="Times New Roman" w:hAnsi="Times New Roman" w:cs="Times New Roman"/>
          <w:sz w:val="24"/>
          <w:szCs w:val="24"/>
        </w:rPr>
        <w:t>8 - Fee for participation (the thesis printing) is 50 USD.</w:t>
      </w:r>
    </w:p>
    <w:p w:rsidR="004E349E" w:rsidRDefault="004E349E" w:rsidP="004E349E">
      <w:pPr>
        <w:spacing w:after="0" w:line="360" w:lineRule="auto"/>
        <w:ind w:left="142" w:hanging="284"/>
        <w:jc w:val="right"/>
        <w:rPr>
          <w:rFonts w:ascii="Times New Roman" w:hAnsi="Times New Roman" w:cs="Times New Roman"/>
          <w:sz w:val="24"/>
          <w:szCs w:val="24"/>
        </w:rPr>
      </w:pPr>
    </w:p>
    <w:p w:rsidR="004E349E" w:rsidRPr="009E295B" w:rsidRDefault="004E349E" w:rsidP="004E349E">
      <w:pPr>
        <w:spacing w:after="0" w:line="360" w:lineRule="auto"/>
        <w:ind w:left="142" w:hanging="284"/>
        <w:jc w:val="right"/>
        <w:rPr>
          <w:rFonts w:ascii="Times New Roman" w:hAnsi="Times New Roman" w:cs="Times New Roman"/>
          <w:sz w:val="24"/>
          <w:szCs w:val="24"/>
        </w:rPr>
      </w:pPr>
      <w:r w:rsidRPr="009E295B">
        <w:rPr>
          <w:rFonts w:ascii="Times New Roman" w:hAnsi="Times New Roman" w:cs="Times New Roman"/>
          <w:sz w:val="24"/>
          <w:szCs w:val="24"/>
        </w:rPr>
        <w:t>Editorial board</w:t>
      </w:r>
    </w:p>
    <w:p w:rsidR="004E349E" w:rsidRPr="009E295B" w:rsidRDefault="004E349E" w:rsidP="004E349E">
      <w:pPr>
        <w:spacing w:after="0"/>
        <w:ind w:left="142" w:hanging="284"/>
        <w:jc w:val="right"/>
        <w:rPr>
          <w:rFonts w:ascii="Times New Roman" w:hAnsi="Times New Roman" w:cs="Times New Roman"/>
          <w:sz w:val="24"/>
          <w:szCs w:val="24"/>
        </w:rPr>
      </w:pPr>
    </w:p>
    <w:p w:rsidR="004E349E" w:rsidRDefault="004E349E" w:rsidP="004E349E">
      <w:pPr>
        <w:spacing w:after="0" w:line="240" w:lineRule="auto"/>
        <w:ind w:left="142" w:hanging="284"/>
        <w:rPr>
          <w:rFonts w:ascii="Times New Roman" w:hAnsi="Times New Roman" w:cs="Times New Roman"/>
          <w:sz w:val="24"/>
          <w:szCs w:val="24"/>
        </w:rPr>
      </w:pPr>
    </w:p>
    <w:p w:rsidR="004E349E" w:rsidRDefault="004E349E" w:rsidP="004E349E">
      <w:pPr>
        <w:spacing w:after="0" w:line="240" w:lineRule="auto"/>
        <w:ind w:left="142" w:hanging="284"/>
        <w:rPr>
          <w:rFonts w:ascii="Times New Roman" w:hAnsi="Times New Roman" w:cs="Times New Roman"/>
          <w:sz w:val="24"/>
          <w:szCs w:val="24"/>
        </w:rPr>
      </w:pPr>
    </w:p>
    <w:p w:rsidR="004E349E" w:rsidRDefault="004E349E" w:rsidP="004E349E">
      <w:pPr>
        <w:spacing w:after="0" w:line="240" w:lineRule="auto"/>
        <w:ind w:left="142" w:hanging="284"/>
        <w:rPr>
          <w:rFonts w:ascii="Times New Roman" w:hAnsi="Times New Roman" w:cs="Times New Roman"/>
          <w:sz w:val="24"/>
          <w:szCs w:val="24"/>
        </w:rPr>
      </w:pPr>
    </w:p>
    <w:p w:rsidR="004E349E" w:rsidRDefault="004E349E" w:rsidP="004E349E">
      <w:pPr>
        <w:spacing w:after="0" w:line="240" w:lineRule="auto"/>
        <w:ind w:left="142" w:hanging="284"/>
        <w:rPr>
          <w:rFonts w:ascii="Times New Roman" w:hAnsi="Times New Roman" w:cs="Times New Roman"/>
          <w:sz w:val="24"/>
          <w:szCs w:val="24"/>
        </w:rPr>
      </w:pPr>
    </w:p>
    <w:p w:rsidR="004E349E" w:rsidRPr="009E295B" w:rsidRDefault="004E349E" w:rsidP="004E349E">
      <w:pPr>
        <w:spacing w:after="0" w:line="240" w:lineRule="auto"/>
        <w:ind w:left="142" w:hanging="284"/>
        <w:rPr>
          <w:rFonts w:ascii="Times New Roman" w:hAnsi="Times New Roman" w:cs="Times New Roman"/>
          <w:sz w:val="24"/>
          <w:szCs w:val="24"/>
        </w:rPr>
      </w:pPr>
      <w:r w:rsidRPr="009E295B">
        <w:rPr>
          <w:rFonts w:ascii="Times New Roman" w:hAnsi="Times New Roman" w:cs="Times New Roman"/>
          <w:sz w:val="24"/>
          <w:szCs w:val="24"/>
        </w:rPr>
        <w:t>Model pattern:</w:t>
      </w:r>
    </w:p>
    <w:p w:rsidR="004E349E" w:rsidRPr="009E295B" w:rsidRDefault="004E349E" w:rsidP="004E349E">
      <w:pPr>
        <w:spacing w:after="0" w:line="240" w:lineRule="auto"/>
        <w:ind w:left="142" w:hanging="284"/>
        <w:rPr>
          <w:rFonts w:ascii="Times New Roman" w:hAnsi="Times New Roman" w:cs="Times New Roman"/>
          <w:sz w:val="24"/>
          <w:szCs w:val="24"/>
        </w:rPr>
      </w:pPr>
    </w:p>
    <w:p w:rsidR="004E349E" w:rsidRPr="009E295B" w:rsidRDefault="004E349E" w:rsidP="004E349E">
      <w:pPr>
        <w:shd w:val="clear" w:color="auto" w:fill="FFFFFF"/>
        <w:spacing w:after="0" w:line="240" w:lineRule="auto"/>
        <w:ind w:hanging="17"/>
        <w:jc w:val="center"/>
        <w:rPr>
          <w:rFonts w:ascii="Times New Roman" w:hAnsi="Times New Roman" w:cs="Times New Roman"/>
          <w:b/>
          <w:sz w:val="24"/>
          <w:szCs w:val="24"/>
        </w:rPr>
      </w:pPr>
      <w:r w:rsidRPr="009E295B">
        <w:rPr>
          <w:rFonts w:ascii="Times New Roman" w:hAnsi="Times New Roman" w:cs="Times New Roman"/>
          <w:b/>
          <w:sz w:val="24"/>
          <w:szCs w:val="24"/>
        </w:rPr>
        <w:t>MINERALOGICAL FEATURES OF CHALCEDONY-AGATE FROM AKHALTSIKHE FIELD</w:t>
      </w:r>
    </w:p>
    <w:p w:rsidR="004E349E" w:rsidRPr="009E295B" w:rsidRDefault="004E349E" w:rsidP="004E349E">
      <w:pPr>
        <w:shd w:val="clear" w:color="auto" w:fill="FFFFFF"/>
        <w:spacing w:after="0" w:line="240" w:lineRule="auto"/>
        <w:ind w:hanging="17"/>
        <w:jc w:val="both"/>
        <w:rPr>
          <w:rFonts w:ascii="Times New Roman" w:hAnsi="Times New Roman" w:cs="Times New Roman"/>
          <w:b/>
          <w:sz w:val="20"/>
          <w:szCs w:val="20"/>
          <w:lang w:val="ka-GE"/>
        </w:rPr>
      </w:pPr>
    </w:p>
    <w:p w:rsidR="004E349E" w:rsidRPr="004A3712" w:rsidRDefault="004E349E" w:rsidP="004E349E">
      <w:pPr>
        <w:shd w:val="clear" w:color="auto" w:fill="FFFFFF"/>
        <w:spacing w:after="0" w:line="240" w:lineRule="auto"/>
        <w:ind w:hanging="17"/>
        <w:jc w:val="center"/>
        <w:rPr>
          <w:rFonts w:ascii="Times New Roman" w:hAnsi="Times New Roman" w:cs="Times New Roman"/>
          <w:sz w:val="24"/>
          <w:szCs w:val="24"/>
          <w:lang w:val="ka-GE"/>
        </w:rPr>
      </w:pPr>
      <w:r>
        <w:rPr>
          <w:rFonts w:ascii="Times New Roman" w:hAnsi="Times New Roman" w:cs="Times New Roman"/>
        </w:rPr>
        <w:t xml:space="preserve">The first </w:t>
      </w:r>
      <w:proofErr w:type="gramStart"/>
      <w:r>
        <w:rPr>
          <w:rFonts w:ascii="Times New Roman" w:hAnsi="Times New Roman" w:cs="Times New Roman"/>
        </w:rPr>
        <w:t xml:space="preserve">author </w:t>
      </w:r>
      <w:r w:rsidRPr="004A3712">
        <w:rPr>
          <w:rFonts w:ascii="Times New Roman" w:hAnsi="Times New Roman" w:cs="Times New Roman"/>
          <w:sz w:val="24"/>
          <w:szCs w:val="24"/>
        </w:rPr>
        <w:t>,</w:t>
      </w:r>
      <w:proofErr w:type="gramEnd"/>
      <w:r w:rsidRPr="004A3712">
        <w:rPr>
          <w:rFonts w:ascii="Times New Roman" w:hAnsi="Times New Roman" w:cs="Times New Roman"/>
          <w:sz w:val="24"/>
          <w:szCs w:val="24"/>
        </w:rPr>
        <w:t xml:space="preserve"> </w:t>
      </w:r>
      <w:r>
        <w:rPr>
          <w:rFonts w:ascii="Times New Roman" w:hAnsi="Times New Roman" w:cs="Times New Roman"/>
          <w:sz w:val="24"/>
          <w:szCs w:val="24"/>
        </w:rPr>
        <w:t>the second author</w:t>
      </w:r>
      <w:r w:rsidRPr="004A3712">
        <w:rPr>
          <w:rFonts w:ascii="Times New Roman" w:hAnsi="Times New Roman" w:cs="Times New Roman"/>
          <w:sz w:val="24"/>
          <w:szCs w:val="24"/>
        </w:rPr>
        <w:t xml:space="preserve">, </w:t>
      </w:r>
      <w:r w:rsidRPr="004A3712">
        <w:rPr>
          <w:rFonts w:ascii="Times New Roman" w:hAnsi="Times New Roman" w:cs="Times New Roman"/>
          <w:vertAlign w:val="superscript"/>
        </w:rPr>
        <w:t>*</w:t>
      </w:r>
      <w:r>
        <w:rPr>
          <w:rFonts w:ascii="Times New Roman" w:hAnsi="Times New Roman" w:cs="Times New Roman"/>
          <w:sz w:val="24"/>
          <w:szCs w:val="24"/>
        </w:rPr>
        <w:t>the third author</w:t>
      </w:r>
    </w:p>
    <w:p w:rsidR="004E349E" w:rsidRPr="00EA7B03" w:rsidRDefault="004E349E" w:rsidP="004E349E">
      <w:pPr>
        <w:shd w:val="clear" w:color="auto" w:fill="FFFFFF"/>
        <w:spacing w:after="0" w:line="240" w:lineRule="auto"/>
        <w:jc w:val="center"/>
        <w:rPr>
          <w:rFonts w:ascii="Times New Roman" w:hAnsi="Times New Roman" w:cs="Times New Roman"/>
          <w:i/>
        </w:rPr>
      </w:pPr>
      <w:r w:rsidRPr="00EA7B03">
        <w:rPr>
          <w:rFonts w:ascii="Times New Roman" w:hAnsi="Times New Roman" w:cs="Times New Roman"/>
          <w:i/>
        </w:rPr>
        <w:t>Georgian Technical University, Tbilisi, Georgia</w:t>
      </w:r>
    </w:p>
    <w:p w:rsidR="004E349E" w:rsidRPr="00EA7B03" w:rsidRDefault="004E349E" w:rsidP="004E349E">
      <w:pPr>
        <w:shd w:val="clear" w:color="auto" w:fill="FFFFFF"/>
        <w:spacing w:after="0" w:line="240" w:lineRule="auto"/>
        <w:ind w:firstLine="550"/>
        <w:jc w:val="center"/>
        <w:rPr>
          <w:rFonts w:ascii="Times New Roman" w:hAnsi="Times New Roman" w:cs="Times New Roman"/>
          <w:b/>
        </w:rPr>
      </w:pPr>
      <w:r w:rsidRPr="00EA7B03">
        <w:rPr>
          <w:rFonts w:ascii="Times New Roman" w:hAnsi="Times New Roman" w:cs="Times New Roman"/>
          <w:b/>
          <w:vertAlign w:val="superscript"/>
        </w:rPr>
        <w:t>*</w:t>
      </w:r>
      <w:r w:rsidRPr="00EA7B03">
        <w:rPr>
          <w:rFonts w:ascii="Times New Roman" w:hAnsi="Times New Roman" w:cs="Times New Roman"/>
          <w:i/>
        </w:rPr>
        <w:t xml:space="preserve"> A. </w:t>
      </w:r>
      <w:proofErr w:type="spellStart"/>
      <w:r w:rsidRPr="00EA7B03">
        <w:rPr>
          <w:rFonts w:ascii="Times New Roman" w:hAnsi="Times New Roman" w:cs="Times New Roman"/>
          <w:i/>
        </w:rPr>
        <w:t>Janelidze</w:t>
      </w:r>
      <w:proofErr w:type="spellEnd"/>
      <w:r w:rsidRPr="00EA7B03">
        <w:rPr>
          <w:rFonts w:ascii="Times New Roman" w:hAnsi="Times New Roman" w:cs="Times New Roman"/>
          <w:i/>
        </w:rPr>
        <w:t xml:space="preserve"> Institute of Geology of Tbilisi State University, Tbilisi, Georgia</w:t>
      </w:r>
    </w:p>
    <w:p w:rsidR="004E349E" w:rsidRPr="009E295B" w:rsidRDefault="004E349E" w:rsidP="004E349E">
      <w:pPr>
        <w:spacing w:after="0" w:line="240" w:lineRule="auto"/>
        <w:ind w:firstLine="567"/>
        <w:jc w:val="both"/>
        <w:rPr>
          <w:rFonts w:ascii="Times New Roman" w:hAnsi="Times New Roman" w:cs="Times New Roman"/>
        </w:rPr>
      </w:pPr>
    </w:p>
    <w:p w:rsidR="004E349E" w:rsidRPr="009E295B" w:rsidRDefault="004E349E" w:rsidP="004E349E">
      <w:pPr>
        <w:spacing w:after="0" w:line="240" w:lineRule="auto"/>
        <w:ind w:firstLine="567"/>
        <w:jc w:val="both"/>
        <w:rPr>
          <w:rFonts w:ascii="Times New Roman" w:hAnsi="Times New Roman" w:cs="Times New Roman"/>
          <w:b/>
          <w:sz w:val="24"/>
          <w:szCs w:val="24"/>
        </w:rPr>
      </w:pPr>
      <w:r w:rsidRPr="009E295B">
        <w:rPr>
          <w:rFonts w:ascii="Times New Roman" w:hAnsi="Times New Roman" w:cs="Times New Roman"/>
          <w:sz w:val="24"/>
          <w:szCs w:val="24"/>
        </w:rPr>
        <w:t xml:space="preserve">According to the data of the researches of the chalcedony-agate samples from the </w:t>
      </w:r>
      <w:proofErr w:type="spellStart"/>
      <w:r w:rsidRPr="009E295B">
        <w:rPr>
          <w:rFonts w:ascii="Times New Roman" w:hAnsi="Times New Roman" w:cs="Times New Roman"/>
          <w:sz w:val="24"/>
          <w:szCs w:val="24"/>
        </w:rPr>
        <w:t>Akhaltsikhe</w:t>
      </w:r>
      <w:proofErr w:type="spellEnd"/>
      <w:r w:rsidRPr="009E295B">
        <w:rPr>
          <w:rFonts w:ascii="Times New Roman" w:hAnsi="Times New Roman" w:cs="Times New Roman"/>
          <w:sz w:val="24"/>
          <w:szCs w:val="24"/>
        </w:rPr>
        <w:t xml:space="preserve"> deposit carried out by optical-microscopic, X-ray phase, and X-ray fluorescence methods and the data existing in technical literature, it has been concluded that certain geode layers, often characterized by alternation of variously colored bands with concentric-zonal formations, are represented by various phases…….. </w:t>
      </w:r>
    </w:p>
    <w:p w:rsidR="004E349E" w:rsidRPr="009E295B" w:rsidRDefault="004E349E" w:rsidP="004E349E">
      <w:pPr>
        <w:spacing w:after="0" w:line="240" w:lineRule="auto"/>
        <w:jc w:val="right"/>
        <w:rPr>
          <w:rFonts w:ascii="Times New Roman" w:hAnsi="Times New Roman" w:cs="Times New Roman"/>
          <w:sz w:val="24"/>
          <w:szCs w:val="24"/>
        </w:rPr>
      </w:pPr>
    </w:p>
    <w:p w:rsidR="004E349E" w:rsidRPr="009E295B" w:rsidRDefault="004E349E" w:rsidP="004E349E">
      <w:pPr>
        <w:spacing w:after="0" w:line="240" w:lineRule="auto"/>
        <w:jc w:val="right"/>
        <w:rPr>
          <w:rFonts w:ascii="Times New Roman" w:hAnsi="Times New Roman" w:cs="Times New Roman"/>
          <w:sz w:val="24"/>
          <w:szCs w:val="24"/>
        </w:rPr>
      </w:pPr>
      <w:r w:rsidRPr="009E295B">
        <w:rPr>
          <w:rFonts w:ascii="Times New Roman" w:hAnsi="Times New Roman" w:cs="Times New Roman"/>
          <w:sz w:val="24"/>
          <w:szCs w:val="24"/>
        </w:rPr>
        <w:t>Table 1</w:t>
      </w:r>
    </w:p>
    <w:p w:rsidR="004E349E" w:rsidRPr="009E295B" w:rsidRDefault="004E349E" w:rsidP="004E349E">
      <w:pPr>
        <w:spacing w:after="0" w:line="240" w:lineRule="auto"/>
        <w:jc w:val="center"/>
        <w:rPr>
          <w:rFonts w:ascii="Times New Roman" w:hAnsi="Times New Roman" w:cs="Times New Roman"/>
        </w:rPr>
      </w:pPr>
      <w:r w:rsidRPr="009E295B">
        <w:rPr>
          <w:rFonts w:ascii="Times New Roman" w:hAnsi="Times New Roman" w:cs="Times New Roman"/>
          <w:b/>
        </w:rPr>
        <w:t>Chemical analysis of i</w:t>
      </w:r>
      <w:r>
        <w:rPr>
          <w:rFonts w:ascii="Times New Roman" w:hAnsi="Times New Roman" w:cs="Times New Roman"/>
          <w:b/>
        </w:rPr>
        <w:t>ntrusive composing rocks (</w:t>
      </w:r>
      <w:r w:rsidRPr="0023117C">
        <w:rPr>
          <w:rFonts w:ascii="Sylfaen" w:hAnsi="Sylfaen" w:cs="Times New Roman"/>
          <w:b/>
        </w:rPr>
        <w:t>№</w:t>
      </w:r>
      <w:r w:rsidRPr="009E295B">
        <w:rPr>
          <w:rFonts w:ascii="Times New Roman" w:hAnsi="Times New Roman" w:cs="Times New Roman"/>
          <w:b/>
        </w:rPr>
        <w:t>11, bold)</w:t>
      </w:r>
    </w:p>
    <w:p w:rsidR="004E349E" w:rsidRPr="009E295B" w:rsidRDefault="004E349E" w:rsidP="004E349E">
      <w:pPr>
        <w:spacing w:after="0" w:line="240" w:lineRule="auto"/>
        <w:jc w:val="both"/>
        <w:rPr>
          <w:rFonts w:ascii="Times New Roman" w:hAnsi="Times New Roman" w:cs="Times New Roman"/>
          <w:sz w:val="20"/>
          <w:szCs w:val="20"/>
          <w:lang w:val="ka-GE"/>
        </w:rPr>
      </w:pPr>
    </w:p>
    <w:tbl>
      <w:tblPr>
        <w:tblStyle w:val="TableGrid"/>
        <w:tblW w:w="9970" w:type="dxa"/>
        <w:jc w:val="center"/>
        <w:tblLook w:val="01E0"/>
      </w:tblPr>
      <w:tblGrid>
        <w:gridCol w:w="614"/>
        <w:gridCol w:w="709"/>
        <w:gridCol w:w="851"/>
        <w:gridCol w:w="808"/>
        <w:gridCol w:w="893"/>
        <w:gridCol w:w="850"/>
        <w:gridCol w:w="851"/>
        <w:gridCol w:w="708"/>
        <w:gridCol w:w="851"/>
        <w:gridCol w:w="709"/>
        <w:gridCol w:w="708"/>
        <w:gridCol w:w="709"/>
        <w:gridCol w:w="709"/>
      </w:tblGrid>
      <w:tr w:rsidR="004E349E" w:rsidRPr="009E295B" w:rsidTr="00AF5479">
        <w:trPr>
          <w:trHeight w:val="262"/>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9E" w:rsidRPr="009E295B" w:rsidRDefault="004E349E" w:rsidP="00AF5479">
            <w:pPr>
              <w:jc w:val="center"/>
              <w:rPr>
                <w:rFonts w:ascii="Times New Roman" w:eastAsia="Times New Roman" w:hAnsi="Times New Roman" w:cs="Times New Roman"/>
              </w:rPr>
            </w:pPr>
            <w:r w:rsidRPr="009E295B">
              <w:rPr>
                <w:rFonts w:ascii="Times New Roman" w:eastAsia="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9E" w:rsidRPr="009E295B" w:rsidRDefault="004E349E" w:rsidP="00AF5479">
            <w:pPr>
              <w:jc w:val="center"/>
              <w:rPr>
                <w:rFonts w:ascii="Times New Roman" w:eastAsia="Times New Roman" w:hAnsi="Times New Roman" w:cs="Times New Roman"/>
              </w:rPr>
            </w:pPr>
            <w:r w:rsidRPr="009E295B">
              <w:rPr>
                <w:rFonts w:ascii="Times New Roman" w:eastAsia="Times New Roman" w:hAnsi="Times New Roman" w:cs="Times New Roman"/>
              </w:rPr>
              <w:t>SiO</w:t>
            </w:r>
            <w:r w:rsidRPr="009E295B">
              <w:rPr>
                <w:rFonts w:ascii="Times New Roman" w:eastAsia="Times New Roman" w:hAnsi="Times New Roman" w:cs="Times New Roman"/>
                <w:vertAlign w:val="subscript"/>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9E" w:rsidRPr="009E295B" w:rsidRDefault="004E349E" w:rsidP="00AF5479">
            <w:pPr>
              <w:jc w:val="center"/>
              <w:rPr>
                <w:rFonts w:ascii="Times New Roman" w:eastAsia="Times New Roman" w:hAnsi="Times New Roman" w:cs="Times New Roman"/>
              </w:rPr>
            </w:pPr>
            <w:r w:rsidRPr="009E295B">
              <w:rPr>
                <w:rFonts w:ascii="Times New Roman" w:eastAsia="Times New Roman" w:hAnsi="Times New Roman" w:cs="Times New Roman"/>
              </w:rPr>
              <w:t>TiO</w:t>
            </w:r>
            <w:r w:rsidRPr="009E295B">
              <w:rPr>
                <w:rFonts w:ascii="Times New Roman" w:eastAsia="Times New Roman" w:hAnsi="Times New Roman" w:cs="Times New Roman"/>
                <w:vertAlign w:val="subscript"/>
              </w:rPr>
              <w:t>2</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9E" w:rsidRPr="009E295B" w:rsidRDefault="004E349E" w:rsidP="00AF5479">
            <w:pPr>
              <w:jc w:val="center"/>
              <w:rPr>
                <w:rFonts w:ascii="Times New Roman" w:eastAsia="Times New Roman" w:hAnsi="Times New Roman" w:cs="Times New Roman"/>
              </w:rPr>
            </w:pPr>
            <w:r w:rsidRPr="009E295B">
              <w:rPr>
                <w:rFonts w:ascii="Times New Roman" w:eastAsia="Times New Roman" w:hAnsi="Times New Roman" w:cs="Times New Roman"/>
              </w:rPr>
              <w:t>Al</w:t>
            </w:r>
            <w:r w:rsidRPr="009E295B">
              <w:rPr>
                <w:rFonts w:ascii="Times New Roman" w:eastAsia="Times New Roman" w:hAnsi="Times New Roman" w:cs="Times New Roman"/>
                <w:vertAlign w:val="subscript"/>
              </w:rPr>
              <w:t>2</w:t>
            </w:r>
            <w:r w:rsidRPr="009E295B">
              <w:rPr>
                <w:rFonts w:ascii="Times New Roman" w:eastAsia="Times New Roman" w:hAnsi="Times New Roman" w:cs="Times New Roman"/>
              </w:rPr>
              <w:t>O</w:t>
            </w:r>
            <w:r w:rsidRPr="009E295B">
              <w:rPr>
                <w:rFonts w:ascii="Times New Roman" w:eastAsia="Times New Roman" w:hAnsi="Times New Roman" w:cs="Times New Roman"/>
                <w:vertAlign w:val="subscript"/>
              </w:rPr>
              <w:t>3</w:t>
            </w: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9E" w:rsidRPr="009E295B" w:rsidRDefault="004E349E" w:rsidP="00AF5479">
            <w:pPr>
              <w:jc w:val="center"/>
              <w:rPr>
                <w:rFonts w:ascii="Times New Roman" w:eastAsia="Times New Roman" w:hAnsi="Times New Roman" w:cs="Times New Roman"/>
              </w:rPr>
            </w:pPr>
            <w:r w:rsidRPr="009E295B">
              <w:rPr>
                <w:rFonts w:ascii="Times New Roman" w:eastAsia="Times New Roman" w:hAnsi="Times New Roman" w:cs="Times New Roman"/>
              </w:rPr>
              <w:t>Fe</w:t>
            </w:r>
            <w:r w:rsidRPr="009E295B">
              <w:rPr>
                <w:rFonts w:ascii="Times New Roman" w:eastAsia="Times New Roman" w:hAnsi="Times New Roman" w:cs="Times New Roman"/>
                <w:vertAlign w:val="subscript"/>
              </w:rPr>
              <w:t>2</w:t>
            </w:r>
            <w:r w:rsidRPr="009E295B">
              <w:rPr>
                <w:rFonts w:ascii="Times New Roman" w:eastAsia="Times New Roman" w:hAnsi="Times New Roman" w:cs="Times New Roman"/>
              </w:rPr>
              <w:t>O</w:t>
            </w:r>
            <w:r w:rsidRPr="009E295B">
              <w:rPr>
                <w:rFonts w:ascii="Times New Roman" w:eastAsia="Times New Roman" w:hAnsi="Times New Roman" w:cs="Times New Roman"/>
                <w:vertAlign w:val="subscript"/>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9E" w:rsidRPr="009E295B" w:rsidRDefault="004E349E" w:rsidP="00AF5479">
            <w:pPr>
              <w:jc w:val="center"/>
              <w:rPr>
                <w:rFonts w:ascii="Times New Roman" w:eastAsia="Times New Roman" w:hAnsi="Times New Roman" w:cs="Times New Roman"/>
              </w:rPr>
            </w:pPr>
            <w:proofErr w:type="spellStart"/>
            <w:r w:rsidRPr="009E295B">
              <w:rPr>
                <w:rFonts w:ascii="Times New Roman" w:eastAsia="Times New Roman" w:hAnsi="Times New Roman" w:cs="Times New Roman"/>
              </w:rPr>
              <w:t>FeO</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9E" w:rsidRPr="009E295B" w:rsidRDefault="004E349E" w:rsidP="00AF5479">
            <w:pPr>
              <w:jc w:val="center"/>
              <w:rPr>
                <w:rFonts w:ascii="Times New Roman" w:eastAsia="Times New Roman" w:hAnsi="Times New Roman" w:cs="Times New Roman"/>
              </w:rPr>
            </w:pPr>
            <w:proofErr w:type="spellStart"/>
            <w:r w:rsidRPr="009E295B">
              <w:rPr>
                <w:rFonts w:ascii="Times New Roman" w:eastAsia="Times New Roman" w:hAnsi="Times New Roman" w:cs="Times New Roman"/>
              </w:rPr>
              <w:t>MnO</w:t>
            </w:r>
            <w:proofErr w:type="spellEnd"/>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9E" w:rsidRPr="009E295B" w:rsidRDefault="004E349E" w:rsidP="00AF5479">
            <w:pPr>
              <w:jc w:val="center"/>
              <w:rPr>
                <w:rFonts w:ascii="Times New Roman" w:eastAsia="Times New Roman" w:hAnsi="Times New Roman" w:cs="Times New Roman"/>
              </w:rPr>
            </w:pPr>
            <w:proofErr w:type="spellStart"/>
            <w:r w:rsidRPr="009E295B">
              <w:rPr>
                <w:rFonts w:ascii="Times New Roman" w:eastAsia="Times New Roman" w:hAnsi="Times New Roman" w:cs="Times New Roman"/>
              </w:rPr>
              <w:t>CaO</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9E" w:rsidRPr="009E295B" w:rsidRDefault="004E349E" w:rsidP="00AF5479">
            <w:pPr>
              <w:jc w:val="center"/>
              <w:rPr>
                <w:rFonts w:ascii="Times New Roman" w:eastAsia="Times New Roman" w:hAnsi="Times New Roman" w:cs="Times New Roman"/>
              </w:rPr>
            </w:pPr>
            <w:proofErr w:type="spellStart"/>
            <w:r w:rsidRPr="009E295B">
              <w:rPr>
                <w:rFonts w:ascii="Times New Roman" w:eastAsia="Times New Roman" w:hAnsi="Times New Roman" w:cs="Times New Roman"/>
              </w:rPr>
              <w:t>MgO</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9E" w:rsidRPr="009E295B" w:rsidRDefault="004E349E" w:rsidP="00AF5479">
            <w:pPr>
              <w:jc w:val="center"/>
              <w:rPr>
                <w:rFonts w:ascii="Times New Roman" w:eastAsia="Times New Roman" w:hAnsi="Times New Roman" w:cs="Times New Roman"/>
              </w:rPr>
            </w:pPr>
            <w:r w:rsidRPr="009E295B">
              <w:rPr>
                <w:rFonts w:ascii="Times New Roman" w:eastAsia="Times New Roman" w:hAnsi="Times New Roman" w:cs="Times New Roman"/>
              </w:rPr>
              <w:t>P</w:t>
            </w:r>
            <w:r w:rsidRPr="009E295B">
              <w:rPr>
                <w:rFonts w:ascii="Times New Roman" w:eastAsia="Times New Roman" w:hAnsi="Times New Roman" w:cs="Times New Roman"/>
                <w:vertAlign w:val="subscript"/>
              </w:rPr>
              <w:t>2</w:t>
            </w:r>
            <w:r w:rsidRPr="009E295B">
              <w:rPr>
                <w:rFonts w:ascii="Times New Roman" w:eastAsia="Times New Roman" w:hAnsi="Times New Roman" w:cs="Times New Roman"/>
              </w:rPr>
              <w:t>O</w:t>
            </w:r>
            <w:r w:rsidRPr="009E295B">
              <w:rPr>
                <w:rFonts w:ascii="Times New Roman" w:eastAsia="Times New Roman" w:hAnsi="Times New Roman" w:cs="Times New Roman"/>
                <w:vertAlign w:val="subscript"/>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9E" w:rsidRPr="009E295B" w:rsidRDefault="004E349E" w:rsidP="00AF5479">
            <w:pPr>
              <w:jc w:val="center"/>
              <w:rPr>
                <w:rFonts w:ascii="Times New Roman" w:eastAsia="Times New Roman" w:hAnsi="Times New Roman" w:cs="Times New Roman"/>
              </w:rPr>
            </w:pPr>
            <w:r w:rsidRPr="009E295B">
              <w:rPr>
                <w:rFonts w:ascii="Times New Roman" w:eastAsia="Times New Roman" w:hAnsi="Times New Roman" w:cs="Times New Roman"/>
              </w:rPr>
              <w:t>Na</w:t>
            </w:r>
            <w:r w:rsidRPr="009E295B">
              <w:rPr>
                <w:rFonts w:ascii="Times New Roman" w:eastAsia="Times New Roman" w:hAnsi="Times New Roman" w:cs="Times New Roman"/>
                <w:vertAlign w:val="subscript"/>
              </w:rPr>
              <w:t>2</w:t>
            </w:r>
            <w:r w:rsidRPr="009E295B">
              <w:rPr>
                <w:rFonts w:ascii="Times New Roman" w:eastAsia="Times New Roman" w:hAnsi="Times New Roman" w:cs="Times New Roman"/>
              </w:rPr>
              <w:t>O</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9E" w:rsidRPr="009E295B" w:rsidRDefault="004E349E" w:rsidP="00AF5479">
            <w:pPr>
              <w:jc w:val="center"/>
              <w:rPr>
                <w:rFonts w:ascii="Times New Roman" w:eastAsia="Times New Roman" w:hAnsi="Times New Roman" w:cs="Times New Roman"/>
              </w:rPr>
            </w:pPr>
            <w:r w:rsidRPr="009E295B">
              <w:rPr>
                <w:rFonts w:ascii="Times New Roman" w:eastAsia="Times New Roman" w:hAnsi="Times New Roman" w:cs="Times New Roman"/>
              </w:rPr>
              <w:t>K</w:t>
            </w:r>
            <w:r w:rsidRPr="009E295B">
              <w:rPr>
                <w:rFonts w:ascii="Times New Roman" w:eastAsia="Times New Roman" w:hAnsi="Times New Roman" w:cs="Times New Roman"/>
                <w:vertAlign w:val="subscript"/>
              </w:rPr>
              <w:t>2</w:t>
            </w:r>
            <w:r w:rsidRPr="009E295B">
              <w:rPr>
                <w:rFonts w:ascii="Times New Roman" w:eastAsia="Times New Roman" w:hAnsi="Times New Roman" w:cs="Times New Roman"/>
              </w:rPr>
              <w:t>O</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9E" w:rsidRPr="009E295B" w:rsidRDefault="004E349E" w:rsidP="00AF5479">
            <w:pPr>
              <w:jc w:val="center"/>
              <w:rPr>
                <w:rFonts w:ascii="Times New Roman" w:eastAsia="Times New Roman" w:hAnsi="Times New Roman" w:cs="Times New Roman"/>
                <w:vertAlign w:val="superscript"/>
              </w:rPr>
            </w:pPr>
            <w:r w:rsidRPr="009E295B">
              <w:rPr>
                <w:rFonts w:ascii="Times New Roman" w:eastAsia="Times New Roman" w:hAnsi="Times New Roman" w:cs="Times New Roman"/>
              </w:rPr>
              <w:t>H</w:t>
            </w:r>
            <w:r w:rsidRPr="009E295B">
              <w:rPr>
                <w:rFonts w:ascii="Times New Roman" w:eastAsia="Times New Roman" w:hAnsi="Times New Roman" w:cs="Times New Roman"/>
                <w:vertAlign w:val="subscript"/>
              </w:rPr>
              <w:t>2</w:t>
            </w:r>
            <w:r w:rsidRPr="009E295B">
              <w:rPr>
                <w:rFonts w:ascii="Times New Roman" w:eastAsia="Times New Roman" w:hAnsi="Times New Roman" w:cs="Times New Roman"/>
              </w:rPr>
              <w:t>O</w:t>
            </w:r>
            <w:r w:rsidRPr="009E295B">
              <w:rPr>
                <w:rFonts w:ascii="Times New Roman" w:eastAsia="Times New Roman" w:hAnsi="Times New Roman" w:cs="Times New Roman"/>
                <w:vertAlign w:val="superscript"/>
              </w:rPr>
              <w:t>+</w:t>
            </w:r>
          </w:p>
        </w:tc>
      </w:tr>
      <w:tr w:rsidR="004E349E" w:rsidRPr="009E295B" w:rsidTr="00AF5479">
        <w:trPr>
          <w:trHeight w:val="262"/>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9E" w:rsidRPr="009E295B" w:rsidRDefault="004E349E" w:rsidP="00AF5479">
            <w:pPr>
              <w:jc w:val="center"/>
              <w:rPr>
                <w:rFonts w:ascii="Times New Roman" w:eastAsia="Times New Roman" w:hAnsi="Times New Roman" w:cs="Times New Roman"/>
              </w:rPr>
            </w:pPr>
            <w:r w:rsidRPr="009E295B">
              <w:rPr>
                <w:rFonts w:ascii="Times New Roman" w:eastAsia="Times New Roman" w:hAnsi="Times New Roman" w:cs="Times New Roman"/>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r>
      <w:tr w:rsidR="004E349E" w:rsidRPr="009E295B" w:rsidTr="00AF5479">
        <w:trPr>
          <w:trHeight w:val="262"/>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9E" w:rsidRPr="009E295B" w:rsidRDefault="004E349E" w:rsidP="00AF5479">
            <w:pPr>
              <w:jc w:val="center"/>
              <w:rPr>
                <w:rFonts w:ascii="Times New Roman" w:eastAsia="Times New Roman" w:hAnsi="Times New Roman" w:cs="Times New Roman"/>
              </w:rPr>
            </w:pPr>
            <w:r w:rsidRPr="009E295B">
              <w:rPr>
                <w:rFonts w:ascii="Times New Roman" w:eastAsia="Times New Roman" w:hAnsi="Times New Roman" w:cs="Times New Roman"/>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r>
      <w:tr w:rsidR="004E349E" w:rsidRPr="009E295B" w:rsidTr="00AF5479">
        <w:trPr>
          <w:trHeight w:val="262"/>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9E" w:rsidRPr="009E295B" w:rsidRDefault="004E349E" w:rsidP="00AF5479">
            <w:pPr>
              <w:jc w:val="center"/>
              <w:rPr>
                <w:rFonts w:ascii="Times New Roman" w:eastAsia="Times New Roman" w:hAnsi="Times New Roman" w:cs="Times New Roman"/>
              </w:rPr>
            </w:pPr>
            <w:r w:rsidRPr="009E295B">
              <w:rPr>
                <w:rFonts w:ascii="Times New Roman" w:eastAsia="Times New Roman" w:hAnsi="Times New Roman" w:cs="Times New Roman"/>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r>
      <w:tr w:rsidR="004E349E" w:rsidRPr="009E295B" w:rsidTr="00AF5479">
        <w:trPr>
          <w:trHeight w:val="262"/>
          <w:jc w:val="center"/>
        </w:trPr>
        <w:tc>
          <w:tcPr>
            <w:tcW w:w="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349E" w:rsidRPr="009E295B" w:rsidRDefault="004E349E" w:rsidP="00AF5479">
            <w:pPr>
              <w:jc w:val="center"/>
              <w:rPr>
                <w:rFonts w:ascii="Times New Roman" w:eastAsia="Times New Roman" w:hAnsi="Times New Roman" w:cs="Times New Roman"/>
              </w:rPr>
            </w:pPr>
            <w:r w:rsidRPr="009E295B">
              <w:rPr>
                <w:rFonts w:ascii="Times New Roman" w:eastAsia="Times New Roman" w:hAnsi="Times New Roman" w:cs="Times New Roman"/>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349E" w:rsidRPr="009E295B" w:rsidRDefault="004E349E" w:rsidP="00AF5479">
            <w:pPr>
              <w:jc w:val="center"/>
              <w:rPr>
                <w:rFonts w:ascii="Times New Roman" w:eastAsia="Times New Roman" w:hAnsi="Times New Roman" w:cs="Times New Roman"/>
              </w:rPr>
            </w:pPr>
          </w:p>
        </w:tc>
      </w:tr>
    </w:tbl>
    <w:p w:rsidR="004E349E" w:rsidRPr="009E295B" w:rsidRDefault="004E349E" w:rsidP="004E349E">
      <w:pPr>
        <w:spacing w:after="0" w:line="240" w:lineRule="auto"/>
        <w:jc w:val="both"/>
        <w:rPr>
          <w:rFonts w:ascii="Times New Roman" w:hAnsi="Times New Roman" w:cs="Times New Roman"/>
          <w:sz w:val="20"/>
          <w:szCs w:val="20"/>
        </w:rPr>
      </w:pPr>
    </w:p>
    <w:p w:rsidR="004E349E" w:rsidRPr="009E295B" w:rsidRDefault="004E349E" w:rsidP="004E349E">
      <w:pPr>
        <w:spacing w:after="0" w:line="240" w:lineRule="auto"/>
        <w:jc w:val="both"/>
        <w:rPr>
          <w:rFonts w:ascii="Times New Roman" w:hAnsi="Times New Roman" w:cs="Times New Roman"/>
          <w:b/>
          <w:lang w:val="ka-GE"/>
        </w:rPr>
      </w:pPr>
    </w:p>
    <w:p w:rsidR="004E349E" w:rsidRPr="009E295B" w:rsidRDefault="004E349E" w:rsidP="004E349E">
      <w:pPr>
        <w:spacing w:after="0" w:line="240" w:lineRule="auto"/>
        <w:jc w:val="both"/>
        <w:rPr>
          <w:rFonts w:ascii="Times New Roman" w:hAnsi="Times New Roman" w:cs="Times New Roman"/>
          <w:sz w:val="20"/>
          <w:szCs w:val="20"/>
        </w:rPr>
      </w:pPr>
    </w:p>
    <w:p w:rsidR="004E349E" w:rsidRPr="009E295B" w:rsidRDefault="004E349E" w:rsidP="004E349E">
      <w:pPr>
        <w:shd w:val="clear" w:color="auto" w:fill="FFFFFF"/>
        <w:spacing w:after="0" w:line="240" w:lineRule="auto"/>
        <w:rPr>
          <w:rFonts w:ascii="Times New Roman" w:hAnsi="Times New Roman" w:cs="Times New Roman"/>
          <w:b/>
          <w:sz w:val="24"/>
          <w:szCs w:val="24"/>
        </w:rPr>
      </w:pPr>
      <w:r w:rsidRPr="009E295B">
        <w:rPr>
          <w:rFonts w:ascii="Times New Roman" w:hAnsi="Times New Roman" w:cs="Times New Roman"/>
          <w:b/>
          <w:sz w:val="24"/>
          <w:szCs w:val="24"/>
        </w:rPr>
        <w:t>REFERENCES</w:t>
      </w:r>
    </w:p>
    <w:p w:rsidR="004E349E" w:rsidRPr="009E295B" w:rsidRDefault="004E349E" w:rsidP="004E349E">
      <w:pPr>
        <w:shd w:val="clear" w:color="auto" w:fill="FFFFFF"/>
        <w:spacing w:after="0" w:line="240" w:lineRule="auto"/>
        <w:rPr>
          <w:rFonts w:ascii="Times New Roman" w:hAnsi="Times New Roman" w:cs="Times New Roman"/>
          <w:b/>
          <w:color w:val="FF0000"/>
          <w:sz w:val="24"/>
          <w:szCs w:val="24"/>
        </w:rPr>
      </w:pPr>
    </w:p>
    <w:p w:rsidR="004E349E" w:rsidRPr="00EA7B03" w:rsidRDefault="004E349E" w:rsidP="004E349E">
      <w:pPr>
        <w:pStyle w:val="ListParagraph"/>
        <w:numPr>
          <w:ilvl w:val="0"/>
          <w:numId w:val="10"/>
        </w:numPr>
        <w:spacing w:after="0" w:line="240" w:lineRule="auto"/>
        <w:ind w:left="284" w:hanging="284"/>
        <w:jc w:val="both"/>
        <w:rPr>
          <w:rFonts w:ascii="Times New Roman" w:hAnsi="Times New Roman" w:cs="Times New Roman"/>
        </w:rPr>
      </w:pPr>
      <w:proofErr w:type="spellStart"/>
      <w:r w:rsidRPr="00EA7B03">
        <w:rPr>
          <w:rFonts w:ascii="Times New Roman" w:hAnsi="Times New Roman" w:cs="Times New Roman"/>
        </w:rPr>
        <w:t>Shekriladze</w:t>
      </w:r>
      <w:proofErr w:type="spellEnd"/>
      <w:r w:rsidRPr="00EA7B03">
        <w:rPr>
          <w:rFonts w:ascii="Times New Roman" w:hAnsi="Times New Roman" w:cs="Times New Roman"/>
        </w:rPr>
        <w:t xml:space="preserve"> I., </w:t>
      </w:r>
      <w:proofErr w:type="spellStart"/>
      <w:r w:rsidRPr="00EA7B03">
        <w:rPr>
          <w:rFonts w:ascii="Times New Roman" w:hAnsi="Times New Roman" w:cs="Times New Roman"/>
        </w:rPr>
        <w:t>Poporadze</w:t>
      </w:r>
      <w:proofErr w:type="spellEnd"/>
      <w:r w:rsidRPr="00EA7B03">
        <w:rPr>
          <w:rFonts w:ascii="Times New Roman" w:hAnsi="Times New Roman" w:cs="Times New Roman"/>
        </w:rPr>
        <w:t xml:space="preserve"> N., </w:t>
      </w:r>
      <w:proofErr w:type="spellStart"/>
      <w:r w:rsidRPr="00EA7B03">
        <w:rPr>
          <w:rFonts w:ascii="Times New Roman" w:hAnsi="Times New Roman" w:cs="Times New Roman"/>
        </w:rPr>
        <w:t>Zviadadze</w:t>
      </w:r>
      <w:proofErr w:type="spellEnd"/>
      <w:r w:rsidRPr="00EA7B03">
        <w:rPr>
          <w:rFonts w:ascii="Times New Roman" w:hAnsi="Times New Roman" w:cs="Times New Roman"/>
        </w:rPr>
        <w:t xml:space="preserve"> U. </w:t>
      </w:r>
      <w:proofErr w:type="spellStart"/>
      <w:r w:rsidRPr="00EA7B03">
        <w:rPr>
          <w:rFonts w:ascii="Times New Roman" w:hAnsi="Times New Roman" w:cs="Times New Roman"/>
        </w:rPr>
        <w:t>Shales</w:t>
      </w:r>
      <w:proofErr w:type="spellEnd"/>
      <w:r w:rsidRPr="00EA7B03">
        <w:rPr>
          <w:rFonts w:ascii="Times New Roman" w:hAnsi="Times New Roman" w:cs="Times New Roman"/>
        </w:rPr>
        <w:t xml:space="preserve"> of Georgia: Shale Gas Mining Context. Bulletin of Georg. Natl. Acad.  Sci. vol.7,  №1, 2013, p.p. 69-78;</w:t>
      </w:r>
    </w:p>
    <w:p w:rsidR="004E349E" w:rsidRPr="00EA7B03" w:rsidRDefault="004E349E" w:rsidP="004E349E">
      <w:pPr>
        <w:pStyle w:val="ListParagraph"/>
        <w:numPr>
          <w:ilvl w:val="0"/>
          <w:numId w:val="10"/>
        </w:numPr>
        <w:shd w:val="clear" w:color="auto" w:fill="FFFFFF"/>
        <w:spacing w:after="0" w:line="240" w:lineRule="auto"/>
        <w:ind w:left="284" w:hanging="284"/>
        <w:jc w:val="both"/>
        <w:rPr>
          <w:rFonts w:ascii="Times New Roman" w:hAnsi="Times New Roman" w:cs="Times New Roman"/>
          <w:b/>
          <w:color w:val="FF0000"/>
        </w:rPr>
      </w:pPr>
      <w:proofErr w:type="spellStart"/>
      <w:r w:rsidRPr="00EA7B03">
        <w:rPr>
          <w:rFonts w:ascii="Times New Roman" w:hAnsi="Times New Roman" w:cs="Times New Roman"/>
        </w:rPr>
        <w:t>Topchishvili</w:t>
      </w:r>
      <w:proofErr w:type="spellEnd"/>
      <w:r w:rsidRPr="00EA7B03">
        <w:rPr>
          <w:rFonts w:ascii="Times New Roman" w:hAnsi="Times New Roman" w:cs="Times New Roman"/>
        </w:rPr>
        <w:t xml:space="preserve"> M. </w:t>
      </w:r>
      <w:proofErr w:type="gramStart"/>
      <w:r w:rsidRPr="00EA7B03">
        <w:rPr>
          <w:rFonts w:ascii="Times New Roman" w:hAnsi="Times New Roman" w:cs="Times New Roman"/>
        </w:rPr>
        <w:t>et</w:t>
      </w:r>
      <w:proofErr w:type="gramEnd"/>
      <w:r w:rsidRPr="00EA7B03">
        <w:rPr>
          <w:rFonts w:ascii="Times New Roman" w:hAnsi="Times New Roman" w:cs="Times New Roman"/>
        </w:rPr>
        <w:t xml:space="preserve">. </w:t>
      </w:r>
      <w:proofErr w:type="gramStart"/>
      <w:r w:rsidRPr="00EA7B03">
        <w:rPr>
          <w:rFonts w:ascii="Times New Roman" w:hAnsi="Times New Roman" w:cs="Times New Roman"/>
        </w:rPr>
        <w:t>al</w:t>
      </w:r>
      <w:proofErr w:type="gramEnd"/>
      <w:r w:rsidRPr="00EA7B03">
        <w:rPr>
          <w:rFonts w:ascii="Times New Roman" w:hAnsi="Times New Roman" w:cs="Times New Roman"/>
        </w:rPr>
        <w:t xml:space="preserve">. </w:t>
      </w:r>
      <w:proofErr w:type="spellStart"/>
      <w:r w:rsidRPr="00EA7B03">
        <w:rPr>
          <w:rFonts w:ascii="Times New Roman" w:hAnsi="Times New Roman" w:cs="Times New Roman"/>
        </w:rPr>
        <w:t>Stratigraphy</w:t>
      </w:r>
      <w:proofErr w:type="spellEnd"/>
      <w:r w:rsidRPr="00EA7B03">
        <w:rPr>
          <w:rFonts w:ascii="Times New Roman" w:hAnsi="Times New Roman" w:cs="Times New Roman"/>
        </w:rPr>
        <w:t xml:space="preserve"> of the Jurassic Deposits of Georgia. A. </w:t>
      </w:r>
      <w:proofErr w:type="spellStart"/>
      <w:r w:rsidRPr="00EA7B03">
        <w:rPr>
          <w:rFonts w:ascii="Times New Roman" w:hAnsi="Times New Roman" w:cs="Times New Roman"/>
        </w:rPr>
        <w:t>Janelidze</w:t>
      </w:r>
      <w:proofErr w:type="spellEnd"/>
      <w:r w:rsidRPr="00EA7B03">
        <w:rPr>
          <w:rFonts w:ascii="Times New Roman" w:hAnsi="Times New Roman" w:cs="Times New Roman"/>
        </w:rPr>
        <w:t xml:space="preserve"> Geological Institute. Proceeding. New </w:t>
      </w:r>
      <w:proofErr w:type="spellStart"/>
      <w:r w:rsidRPr="00EA7B03">
        <w:rPr>
          <w:rFonts w:ascii="Times New Roman" w:hAnsi="Times New Roman" w:cs="Times New Roman"/>
        </w:rPr>
        <w:t>seris</w:t>
      </w:r>
      <w:proofErr w:type="spellEnd"/>
      <w:r w:rsidRPr="00EA7B03">
        <w:rPr>
          <w:rFonts w:ascii="Times New Roman" w:hAnsi="Times New Roman" w:cs="Times New Roman"/>
        </w:rPr>
        <w:t xml:space="preserve"> Vol.122, 2006, p. 450  (in Russian);</w:t>
      </w:r>
    </w:p>
    <w:p w:rsidR="004E349E" w:rsidRPr="00EA7B03" w:rsidRDefault="004E349E" w:rsidP="004E349E">
      <w:pPr>
        <w:pStyle w:val="ListParagraph"/>
        <w:numPr>
          <w:ilvl w:val="0"/>
          <w:numId w:val="10"/>
        </w:numPr>
        <w:shd w:val="clear" w:color="auto" w:fill="FFFFFF"/>
        <w:spacing w:after="0" w:line="240" w:lineRule="auto"/>
        <w:ind w:left="284" w:hanging="284"/>
        <w:jc w:val="both"/>
        <w:rPr>
          <w:rFonts w:ascii="Times New Roman" w:hAnsi="Times New Roman" w:cs="Times New Roman"/>
          <w:b/>
          <w:color w:val="FF0000"/>
        </w:rPr>
      </w:pPr>
      <w:proofErr w:type="spellStart"/>
      <w:r w:rsidRPr="00EA7B03">
        <w:rPr>
          <w:rFonts w:ascii="Times New Roman" w:hAnsi="Times New Roman" w:cs="Times New Roman"/>
        </w:rPr>
        <w:t>Benidze</w:t>
      </w:r>
      <w:proofErr w:type="spellEnd"/>
      <w:r w:rsidRPr="00EA7B03">
        <w:rPr>
          <w:rFonts w:ascii="Times New Roman" w:hAnsi="Times New Roman" w:cs="Times New Roman"/>
        </w:rPr>
        <w:t xml:space="preserve"> G. The Peculiarities of Organic Carbon Distribution and </w:t>
      </w:r>
      <w:proofErr w:type="spellStart"/>
      <w:r w:rsidRPr="00EA7B03">
        <w:rPr>
          <w:rFonts w:ascii="Times New Roman" w:hAnsi="Times New Roman" w:cs="Times New Roman"/>
        </w:rPr>
        <w:t>Postdiagenetic</w:t>
      </w:r>
      <w:proofErr w:type="spellEnd"/>
      <w:r w:rsidRPr="00EA7B03">
        <w:rPr>
          <w:rFonts w:ascii="Times New Roman" w:hAnsi="Times New Roman" w:cs="Times New Roman"/>
        </w:rPr>
        <w:t xml:space="preserve"> Transformations in the Lower and mid- Jurassic Shale </w:t>
      </w:r>
      <w:proofErr w:type="spellStart"/>
      <w:r w:rsidRPr="00EA7B03">
        <w:rPr>
          <w:rFonts w:ascii="Times New Roman" w:hAnsi="Times New Roman" w:cs="Times New Roman"/>
        </w:rPr>
        <w:t>Terrigenic</w:t>
      </w:r>
      <w:proofErr w:type="spellEnd"/>
      <w:r w:rsidRPr="00EA7B03">
        <w:rPr>
          <w:rFonts w:ascii="Times New Roman" w:hAnsi="Times New Roman" w:cs="Times New Roman"/>
        </w:rPr>
        <w:t xml:space="preserve"> Sediments of Beyond-</w:t>
      </w:r>
      <w:proofErr w:type="spellStart"/>
      <w:r w:rsidRPr="00EA7B03">
        <w:rPr>
          <w:rFonts w:ascii="Times New Roman" w:hAnsi="Times New Roman" w:cs="Times New Roman"/>
        </w:rPr>
        <w:t>Alazani</w:t>
      </w:r>
      <w:proofErr w:type="spellEnd"/>
      <w:r w:rsidRPr="00EA7B03">
        <w:rPr>
          <w:rFonts w:ascii="Times New Roman" w:hAnsi="Times New Roman" w:cs="Times New Roman"/>
        </w:rPr>
        <w:t xml:space="preserve">, </w:t>
      </w:r>
      <w:proofErr w:type="spellStart"/>
      <w:r w:rsidRPr="00EA7B03">
        <w:rPr>
          <w:rFonts w:ascii="Times New Roman" w:hAnsi="Times New Roman" w:cs="Times New Roman"/>
        </w:rPr>
        <w:t>Kakheti</w:t>
      </w:r>
      <w:proofErr w:type="spellEnd"/>
      <w:r w:rsidRPr="00EA7B03">
        <w:rPr>
          <w:rFonts w:ascii="Times New Roman" w:hAnsi="Times New Roman" w:cs="Times New Roman"/>
        </w:rPr>
        <w:t xml:space="preserve">. </w:t>
      </w:r>
      <w:proofErr w:type="spellStart"/>
      <w:r w:rsidRPr="00EA7B03">
        <w:rPr>
          <w:rFonts w:ascii="Times New Roman" w:hAnsi="Times New Roman" w:cs="Times New Roman"/>
        </w:rPr>
        <w:t>Caucas</w:t>
      </w:r>
      <w:proofErr w:type="spellEnd"/>
      <w:r w:rsidRPr="00EA7B03">
        <w:rPr>
          <w:rFonts w:ascii="Times New Roman" w:hAnsi="Times New Roman" w:cs="Times New Roman"/>
        </w:rPr>
        <w:t>. Inst. Min. Res., 2009, p.p. 170-178 (in Georgian).</w:t>
      </w:r>
    </w:p>
    <w:p w:rsidR="004E349E" w:rsidRPr="00EA7B03" w:rsidRDefault="004E349E" w:rsidP="004E349E">
      <w:pPr>
        <w:spacing w:after="0" w:line="240" w:lineRule="auto"/>
        <w:ind w:left="284" w:hanging="284"/>
        <w:jc w:val="both"/>
        <w:rPr>
          <w:rFonts w:ascii="Times New Roman" w:hAnsi="Times New Roman" w:cs="Times New Roman"/>
        </w:rPr>
      </w:pPr>
    </w:p>
    <w:p w:rsidR="004E349E" w:rsidRPr="009E295B" w:rsidRDefault="004E349E" w:rsidP="004E349E">
      <w:pPr>
        <w:rPr>
          <w:rFonts w:ascii="Times New Roman" w:hAnsi="Times New Roman" w:cs="Times New Roman"/>
          <w:sz w:val="24"/>
          <w:szCs w:val="24"/>
        </w:rPr>
      </w:pPr>
    </w:p>
    <w:p w:rsidR="004E349E" w:rsidRPr="009E295B" w:rsidRDefault="004E349E" w:rsidP="004E349E">
      <w:pPr>
        <w:rPr>
          <w:rFonts w:ascii="Times New Roman" w:hAnsi="Times New Roman" w:cs="Times New Roman"/>
          <w:sz w:val="24"/>
          <w:szCs w:val="24"/>
        </w:rPr>
      </w:pPr>
    </w:p>
    <w:p w:rsidR="004E349E" w:rsidRPr="009E295B" w:rsidRDefault="004E349E" w:rsidP="004E349E">
      <w:pPr>
        <w:rPr>
          <w:rFonts w:ascii="Times New Roman" w:hAnsi="Times New Roman" w:cs="Times New Roman"/>
          <w:sz w:val="24"/>
          <w:szCs w:val="24"/>
        </w:rPr>
      </w:pPr>
    </w:p>
    <w:p w:rsidR="004E349E" w:rsidRPr="009E295B" w:rsidRDefault="004E349E" w:rsidP="004E349E">
      <w:pPr>
        <w:rPr>
          <w:rFonts w:ascii="Times New Roman" w:hAnsi="Times New Roman" w:cs="Times New Roman"/>
          <w:sz w:val="24"/>
          <w:szCs w:val="24"/>
        </w:rPr>
      </w:pPr>
    </w:p>
    <w:p w:rsidR="004E349E" w:rsidRPr="009E295B" w:rsidRDefault="004E349E" w:rsidP="004E349E">
      <w:pPr>
        <w:rPr>
          <w:rFonts w:ascii="Times New Roman" w:hAnsi="Times New Roman" w:cs="Times New Roman"/>
          <w:sz w:val="24"/>
          <w:szCs w:val="24"/>
        </w:rPr>
      </w:pPr>
    </w:p>
    <w:p w:rsidR="004E349E" w:rsidRPr="009E295B" w:rsidRDefault="004E349E" w:rsidP="004E349E">
      <w:pPr>
        <w:rPr>
          <w:rFonts w:ascii="Times New Roman" w:hAnsi="Times New Roman" w:cs="Times New Roman"/>
          <w:sz w:val="24"/>
          <w:szCs w:val="24"/>
        </w:rPr>
      </w:pPr>
    </w:p>
    <w:p w:rsidR="004E349E" w:rsidRPr="009E295B" w:rsidRDefault="004E349E" w:rsidP="004E349E">
      <w:pPr>
        <w:rPr>
          <w:rFonts w:ascii="Times New Roman" w:hAnsi="Times New Roman" w:cs="Times New Roman"/>
          <w:sz w:val="24"/>
          <w:szCs w:val="24"/>
        </w:rPr>
      </w:pPr>
    </w:p>
    <w:p w:rsidR="004E349E" w:rsidRPr="009E295B" w:rsidRDefault="004E349E" w:rsidP="004E349E">
      <w:pPr>
        <w:rPr>
          <w:rFonts w:ascii="Times New Roman" w:hAnsi="Times New Roman" w:cs="Times New Roman"/>
          <w:sz w:val="24"/>
          <w:szCs w:val="24"/>
        </w:rPr>
      </w:pPr>
    </w:p>
    <w:p w:rsidR="004E349E" w:rsidRPr="009E295B" w:rsidRDefault="004E349E" w:rsidP="004E349E">
      <w:pPr>
        <w:jc w:val="center"/>
        <w:rPr>
          <w:rFonts w:ascii="Times New Roman" w:hAnsi="Times New Roman" w:cs="Times New Roman"/>
          <w:b/>
          <w:sz w:val="28"/>
          <w:szCs w:val="28"/>
        </w:rPr>
      </w:pPr>
      <w:r w:rsidRPr="009E295B">
        <w:rPr>
          <w:rFonts w:ascii="Times New Roman" w:hAnsi="Times New Roman" w:cs="Times New Roman"/>
          <w:b/>
          <w:sz w:val="28"/>
          <w:szCs w:val="28"/>
        </w:rPr>
        <w:t xml:space="preserve">Application for participation </w:t>
      </w:r>
    </w:p>
    <w:p w:rsidR="004E349E" w:rsidRPr="000C638D" w:rsidRDefault="00F75200" w:rsidP="004E349E">
      <w:pPr>
        <w:tabs>
          <w:tab w:val="left" w:pos="3749"/>
        </w:tabs>
        <w:spacing w:after="0"/>
        <w:jc w:val="center"/>
        <w:rPr>
          <w:rFonts w:ascii="Sylfaen" w:hAnsi="Sylfaen"/>
          <w:sz w:val="24"/>
        </w:rPr>
      </w:pPr>
      <w:r w:rsidRPr="00F75200">
        <w:rPr>
          <w:rFonts w:ascii="Sylfaen" w:hAnsi="Sylfaen"/>
          <w:noProof/>
          <w:sz w:val="24"/>
          <w:lang w:val="ka-GE" w:eastAsia="ka-GE"/>
        </w:rPr>
        <w:pict>
          <v:shapetype id="_x0000_t202" coordsize="21600,21600" o:spt="202" path="m,l,21600r21600,l21600,xe">
            <v:stroke joinstyle="miter"/>
            <v:path gradientshapeok="t" o:connecttype="rect"/>
          </v:shapetype>
          <v:shape id="_x0000_s1045" type="#_x0000_t202" style="position:absolute;left:0;text-align:left;margin-left:132.75pt;margin-top:12.6pt;width:379.5pt;height:28.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">
            <v:textbox style="mso-next-textbox:#_x0000_s1045">
              <w:txbxContent>
                <w:p w:rsidR="004E349E" w:rsidRDefault="004E349E" w:rsidP="004E349E">
                  <w:pPr>
                    <w:rPr>
                      <w:rFonts w:ascii="Sylfaen" w:hAnsi="Sylfaen"/>
                      <w:lang w:val="ka-GE"/>
                    </w:rPr>
                  </w:pPr>
                </w:p>
                <w:p w:rsidR="004E349E" w:rsidRDefault="004E349E" w:rsidP="004E349E">
                  <w:pPr>
                    <w:rPr>
                      <w:rFonts w:ascii="Sylfaen" w:hAnsi="Sylfaen"/>
                      <w:lang w:val="ka-GE"/>
                    </w:rPr>
                  </w:pPr>
                </w:p>
                <w:p w:rsidR="004E349E" w:rsidRDefault="004E349E" w:rsidP="004E349E">
                  <w:pPr>
                    <w:rPr>
                      <w:rFonts w:ascii="Sylfaen" w:hAnsi="Sylfaen"/>
                      <w:lang w:val="ka-GE"/>
                    </w:rPr>
                  </w:pPr>
                </w:p>
                <w:p w:rsidR="004E349E" w:rsidRPr="0088550F" w:rsidRDefault="004E349E" w:rsidP="004E349E">
                  <w:pPr>
                    <w:rPr>
                      <w:rFonts w:ascii="Sylfaen" w:hAnsi="Sylfaen"/>
                      <w:lang w:val="ka-GE"/>
                    </w:rPr>
                  </w:pPr>
                </w:p>
              </w:txbxContent>
            </v:textbox>
          </v:shape>
        </w:pict>
      </w:r>
    </w:p>
    <w:p w:rsidR="004E349E" w:rsidRPr="003F0422" w:rsidRDefault="004E349E" w:rsidP="004E349E">
      <w:pPr>
        <w:tabs>
          <w:tab w:val="left" w:pos="3749"/>
        </w:tabs>
        <w:spacing w:after="0"/>
        <w:ind w:left="-567"/>
        <w:jc w:val="both"/>
        <w:rPr>
          <w:rFonts w:ascii="Sylfaen" w:hAnsi="Sylfaen"/>
          <w:b/>
          <w:sz w:val="24"/>
        </w:rPr>
      </w:pPr>
      <w:r w:rsidRPr="003F0422">
        <w:rPr>
          <w:rFonts w:ascii="Sylfaen" w:hAnsi="Sylfaen"/>
          <w:b/>
          <w:sz w:val="24"/>
        </w:rPr>
        <w:t>Name, Surname</w:t>
      </w:r>
    </w:p>
    <w:p w:rsidR="004E349E" w:rsidRDefault="00F75200" w:rsidP="004E349E">
      <w:pPr>
        <w:tabs>
          <w:tab w:val="left" w:pos="3749"/>
        </w:tabs>
        <w:spacing w:after="0"/>
        <w:ind w:left="-567"/>
        <w:jc w:val="both"/>
        <w:rPr>
          <w:rFonts w:ascii="Sylfaen" w:hAnsi="Sylfaen"/>
          <w:sz w:val="24"/>
        </w:rPr>
      </w:pPr>
      <w:r w:rsidRPr="00F75200">
        <w:rPr>
          <w:rFonts w:ascii="Sylfaen" w:hAnsi="Sylfaen"/>
          <w:noProof/>
          <w:sz w:val="24"/>
          <w:lang w:val="ka-GE" w:eastAsia="ka-GE"/>
        </w:rPr>
        <w:pict>
          <v:shape id="_x0000_s1044" type="#_x0000_t202" style="position:absolute;left:0;text-align:left;margin-left:132.75pt;margin-top:14.5pt;width:379.5pt;height:28.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">
            <v:textbox>
              <w:txbxContent>
                <w:p w:rsidR="004E349E" w:rsidRDefault="004E349E" w:rsidP="004E349E">
                  <w:pPr>
                    <w:rPr>
                      <w:rFonts w:ascii="Sylfaen" w:hAnsi="Sylfaen"/>
                      <w:lang w:val="ka-GE"/>
                    </w:rPr>
                  </w:pPr>
                </w:p>
                <w:p w:rsidR="004E349E" w:rsidRDefault="004E349E" w:rsidP="004E349E">
                  <w:pPr>
                    <w:rPr>
                      <w:rFonts w:ascii="Sylfaen" w:hAnsi="Sylfaen"/>
                      <w:lang w:val="ka-GE"/>
                    </w:rPr>
                  </w:pPr>
                </w:p>
                <w:p w:rsidR="004E349E" w:rsidRDefault="004E349E" w:rsidP="004E349E">
                  <w:pPr>
                    <w:rPr>
                      <w:rFonts w:ascii="Sylfaen" w:hAnsi="Sylfaen"/>
                      <w:lang w:val="ka-GE"/>
                    </w:rPr>
                  </w:pPr>
                </w:p>
                <w:p w:rsidR="004E349E" w:rsidRPr="0088550F" w:rsidRDefault="004E349E" w:rsidP="004E349E">
                  <w:pPr>
                    <w:rPr>
                      <w:rFonts w:ascii="Sylfaen" w:hAnsi="Sylfaen"/>
                      <w:lang w:val="ka-GE"/>
                    </w:rPr>
                  </w:pPr>
                </w:p>
              </w:txbxContent>
            </v:textbox>
          </v:shape>
        </w:pict>
      </w:r>
    </w:p>
    <w:p w:rsidR="004E349E" w:rsidRPr="003F0422" w:rsidRDefault="004E349E" w:rsidP="004E349E">
      <w:pPr>
        <w:tabs>
          <w:tab w:val="left" w:pos="3749"/>
        </w:tabs>
        <w:spacing w:after="0"/>
        <w:ind w:left="-567"/>
        <w:jc w:val="both"/>
        <w:rPr>
          <w:rFonts w:ascii="Sylfaen" w:hAnsi="Sylfaen"/>
          <w:b/>
          <w:sz w:val="24"/>
          <w:lang w:val="ka-GE"/>
        </w:rPr>
      </w:pPr>
      <w:r w:rsidRPr="003F0422">
        <w:rPr>
          <w:rFonts w:ascii="Times New Roman" w:hAnsi="Times New Roman" w:cs="Times New Roman"/>
          <w:b/>
          <w:sz w:val="24"/>
          <w:szCs w:val="24"/>
        </w:rPr>
        <w:t>The subject of the report</w:t>
      </w:r>
    </w:p>
    <w:p w:rsidR="004E349E" w:rsidRPr="003F0422" w:rsidRDefault="00F75200" w:rsidP="004E349E">
      <w:pPr>
        <w:tabs>
          <w:tab w:val="left" w:pos="3749"/>
        </w:tabs>
        <w:spacing w:after="0"/>
        <w:ind w:left="-567"/>
        <w:jc w:val="both"/>
        <w:rPr>
          <w:rFonts w:ascii="Sylfaen" w:hAnsi="Sylfaen"/>
          <w:b/>
          <w:sz w:val="24"/>
        </w:rPr>
      </w:pPr>
      <w:r w:rsidRPr="00F75200">
        <w:rPr>
          <w:rFonts w:ascii="Sylfaen" w:hAnsi="Sylfaen"/>
          <w:b/>
          <w:noProof/>
          <w:sz w:val="24"/>
          <w:lang w:val="ka-GE" w:eastAsia="ka-GE"/>
        </w:rPr>
        <w:pict>
          <v:shape id="_x0000_s1043" type="#_x0000_t202" style="position:absolute;left:0;text-align:left;margin-left:132.75pt;margin-top:16.95pt;width:379.5pt;height:27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itJgIAAEw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">
            <v:textbox>
              <w:txbxContent>
                <w:p w:rsidR="004E349E" w:rsidRDefault="004E349E" w:rsidP="004E349E"/>
              </w:txbxContent>
            </v:textbox>
          </v:shape>
        </w:pict>
      </w:r>
    </w:p>
    <w:p w:rsidR="004E349E" w:rsidRPr="003F0422" w:rsidRDefault="004E349E" w:rsidP="004E349E">
      <w:pPr>
        <w:tabs>
          <w:tab w:val="left" w:pos="3749"/>
        </w:tabs>
        <w:spacing w:after="0"/>
        <w:ind w:left="-567"/>
        <w:jc w:val="both"/>
        <w:rPr>
          <w:rFonts w:ascii="Sylfaen" w:hAnsi="Sylfaen"/>
          <w:b/>
          <w:sz w:val="24"/>
        </w:rPr>
      </w:pPr>
      <w:r w:rsidRPr="003F0422">
        <w:rPr>
          <w:rFonts w:ascii="Times New Roman" w:hAnsi="Times New Roman" w:cs="Times New Roman"/>
          <w:b/>
          <w:sz w:val="24"/>
          <w:szCs w:val="24"/>
        </w:rPr>
        <w:t>Scientific degree</w:t>
      </w:r>
    </w:p>
    <w:p w:rsidR="004E349E" w:rsidRDefault="004E349E" w:rsidP="004E349E">
      <w:pPr>
        <w:tabs>
          <w:tab w:val="left" w:pos="3749"/>
        </w:tabs>
        <w:spacing w:after="0"/>
        <w:ind w:left="-567"/>
        <w:jc w:val="both"/>
        <w:rPr>
          <w:rFonts w:ascii="Sylfaen" w:hAnsi="Sylfaen"/>
          <w:sz w:val="24"/>
        </w:rPr>
      </w:pPr>
    </w:p>
    <w:p w:rsidR="004E349E" w:rsidRDefault="00F75200" w:rsidP="004E349E">
      <w:pPr>
        <w:tabs>
          <w:tab w:val="left" w:pos="3749"/>
        </w:tabs>
        <w:spacing w:after="0"/>
        <w:ind w:left="-567"/>
        <w:jc w:val="both"/>
        <w:rPr>
          <w:rFonts w:ascii="Sylfaen" w:hAnsi="Sylfaen"/>
          <w:sz w:val="24"/>
        </w:rPr>
      </w:pPr>
      <w:r w:rsidRPr="00F75200">
        <w:rPr>
          <w:rFonts w:ascii="Sylfaen" w:hAnsi="Sylfaen"/>
          <w:noProof/>
          <w:sz w:val="24"/>
          <w:lang w:val="ka-GE" w:eastAsia="ka-GE"/>
        </w:rPr>
        <w:pict>
          <v:shape id="_x0000_s1042" type="#_x0000_t202" style="position:absolute;left:0;text-align:left;margin-left:132.75pt;margin-top:12.6pt;width:379.5pt;height:29.3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">
            <v:textbox>
              <w:txbxContent>
                <w:p w:rsidR="004E349E" w:rsidRDefault="004E349E" w:rsidP="004E349E"/>
              </w:txbxContent>
            </v:textbox>
          </v:shape>
        </w:pict>
      </w:r>
    </w:p>
    <w:p w:rsidR="004E349E" w:rsidRPr="003F0422" w:rsidRDefault="004E349E" w:rsidP="004E349E">
      <w:pPr>
        <w:tabs>
          <w:tab w:val="left" w:pos="3749"/>
        </w:tabs>
        <w:spacing w:after="0"/>
        <w:ind w:left="-567"/>
        <w:jc w:val="both"/>
        <w:rPr>
          <w:rFonts w:ascii="Sylfaen" w:hAnsi="Sylfaen"/>
          <w:b/>
          <w:sz w:val="24"/>
          <w:lang w:val="ka-GE"/>
        </w:rPr>
      </w:pPr>
      <w:r w:rsidRPr="003F0422">
        <w:rPr>
          <w:rFonts w:ascii="Times New Roman" w:hAnsi="Times New Roman" w:cs="Times New Roman"/>
          <w:b/>
          <w:sz w:val="24"/>
          <w:szCs w:val="24"/>
        </w:rPr>
        <w:t>Principle working place</w:t>
      </w:r>
    </w:p>
    <w:p w:rsidR="004E349E" w:rsidRDefault="00F75200" w:rsidP="004E349E">
      <w:pPr>
        <w:tabs>
          <w:tab w:val="left" w:pos="3749"/>
        </w:tabs>
        <w:spacing w:after="0"/>
        <w:ind w:left="-567"/>
        <w:jc w:val="both"/>
        <w:rPr>
          <w:rFonts w:ascii="Sylfaen" w:hAnsi="Sylfaen"/>
          <w:sz w:val="24"/>
        </w:rPr>
      </w:pPr>
      <w:r w:rsidRPr="00F75200">
        <w:rPr>
          <w:rFonts w:ascii="Sylfaen" w:hAnsi="Sylfaen"/>
          <w:noProof/>
          <w:sz w:val="24"/>
          <w:lang w:val="ka-GE" w:eastAsia="ka-GE"/>
        </w:rPr>
        <w:pict>
          <v:shape id="_x0000_s1046" type="#_x0000_t202" style="position:absolute;left:0;text-align:left;margin-left:132.75pt;margin-top:15.95pt;width:379.5pt;height:24.2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r/JgIAAEw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">
            <v:textbox>
              <w:txbxContent>
                <w:p w:rsidR="004E349E" w:rsidRDefault="004E349E" w:rsidP="004E349E"/>
                <w:p w:rsidR="004E349E" w:rsidRDefault="004E349E" w:rsidP="004E349E"/>
                <w:p w:rsidR="004E349E" w:rsidRDefault="004E349E" w:rsidP="004E349E"/>
              </w:txbxContent>
            </v:textbox>
          </v:shape>
        </w:pict>
      </w:r>
    </w:p>
    <w:p w:rsidR="004E349E" w:rsidRPr="003F0422" w:rsidRDefault="004E349E" w:rsidP="004E349E">
      <w:pPr>
        <w:tabs>
          <w:tab w:val="left" w:pos="3749"/>
        </w:tabs>
        <w:spacing w:after="0"/>
        <w:ind w:left="-567"/>
        <w:jc w:val="both"/>
        <w:rPr>
          <w:rFonts w:ascii="Sylfaen" w:hAnsi="Sylfaen"/>
          <w:b/>
          <w:sz w:val="24"/>
        </w:rPr>
      </w:pPr>
      <w:r w:rsidRPr="003F0422">
        <w:rPr>
          <w:rFonts w:ascii="Times New Roman" w:hAnsi="Times New Roman" w:cs="Times New Roman"/>
          <w:b/>
          <w:sz w:val="24"/>
          <w:szCs w:val="24"/>
        </w:rPr>
        <w:t xml:space="preserve">Position      </w:t>
      </w:r>
    </w:p>
    <w:p w:rsidR="004E349E" w:rsidRDefault="004E349E" w:rsidP="004E349E">
      <w:pPr>
        <w:tabs>
          <w:tab w:val="left" w:pos="3749"/>
        </w:tabs>
        <w:spacing w:after="0"/>
        <w:ind w:left="-567"/>
        <w:jc w:val="both"/>
        <w:rPr>
          <w:rFonts w:ascii="Sylfaen" w:hAnsi="Sylfaen"/>
          <w:sz w:val="24"/>
        </w:rPr>
      </w:pPr>
    </w:p>
    <w:p w:rsidR="004E349E" w:rsidRDefault="004E349E" w:rsidP="004E349E">
      <w:pPr>
        <w:tabs>
          <w:tab w:val="left" w:pos="3749"/>
        </w:tabs>
        <w:spacing w:after="0"/>
        <w:ind w:left="-567"/>
        <w:jc w:val="both"/>
        <w:rPr>
          <w:rFonts w:ascii="Sylfaen" w:hAnsi="Sylfaen"/>
          <w:sz w:val="24"/>
        </w:rPr>
      </w:pPr>
    </w:p>
    <w:tbl>
      <w:tblPr>
        <w:tblStyle w:val="TableGrid"/>
        <w:tblpPr w:leftFromText="180" w:rightFromText="180" w:vertAnchor="text" w:horzAnchor="page" w:tblpX="4144" w:tblpY="-39"/>
        <w:tblW w:w="7621" w:type="dxa"/>
        <w:tblLook w:val="04A0"/>
      </w:tblPr>
      <w:tblGrid>
        <w:gridCol w:w="7621"/>
      </w:tblGrid>
      <w:tr w:rsidR="004E349E" w:rsidTr="00AF5479">
        <w:trPr>
          <w:trHeight w:val="561"/>
        </w:trPr>
        <w:tc>
          <w:tcPr>
            <w:tcW w:w="7621" w:type="dxa"/>
          </w:tcPr>
          <w:p w:rsidR="004E349E" w:rsidRPr="000C638D" w:rsidRDefault="004E349E" w:rsidP="00AF5479">
            <w:pPr>
              <w:tabs>
                <w:tab w:val="left" w:pos="3749"/>
              </w:tabs>
              <w:jc w:val="both"/>
              <w:rPr>
                <w:rFonts w:ascii="Sylfaen" w:hAnsi="Sylfaen"/>
                <w:sz w:val="24"/>
              </w:rPr>
            </w:pPr>
          </w:p>
        </w:tc>
      </w:tr>
    </w:tbl>
    <w:p w:rsidR="004E349E" w:rsidRPr="003F0422" w:rsidRDefault="004E349E" w:rsidP="004E349E">
      <w:pPr>
        <w:tabs>
          <w:tab w:val="left" w:pos="3749"/>
        </w:tabs>
        <w:spacing w:after="0"/>
        <w:ind w:left="-567"/>
        <w:jc w:val="both"/>
        <w:rPr>
          <w:rFonts w:ascii="Sylfaen" w:hAnsi="Sylfaen"/>
          <w:b/>
          <w:sz w:val="24"/>
          <w:lang w:val="ka-GE"/>
        </w:rPr>
      </w:pPr>
      <w:r w:rsidRPr="003F0422">
        <w:rPr>
          <w:rFonts w:ascii="Times New Roman" w:hAnsi="Times New Roman" w:cs="Times New Roman"/>
          <w:b/>
          <w:sz w:val="24"/>
          <w:szCs w:val="24"/>
        </w:rPr>
        <w:t xml:space="preserve">Address                                        </w:t>
      </w:r>
    </w:p>
    <w:p w:rsidR="004E349E" w:rsidRPr="000C638D" w:rsidRDefault="004E349E" w:rsidP="004E349E">
      <w:pPr>
        <w:tabs>
          <w:tab w:val="left" w:pos="3749"/>
        </w:tabs>
        <w:spacing w:after="0"/>
        <w:ind w:left="-567"/>
        <w:jc w:val="both"/>
        <w:rPr>
          <w:rFonts w:ascii="Sylfaen" w:hAnsi="Sylfaen"/>
          <w:sz w:val="24"/>
          <w:lang w:val="ka-GE"/>
        </w:rPr>
      </w:pPr>
    </w:p>
    <w:p w:rsidR="004E349E" w:rsidRPr="000C638D" w:rsidRDefault="004E349E" w:rsidP="004E349E"/>
    <w:p w:rsidR="004E349E" w:rsidRDefault="004E349E" w:rsidP="004E349E">
      <w:pPr>
        <w:tabs>
          <w:tab w:val="left" w:pos="3749"/>
        </w:tabs>
        <w:spacing w:after="0"/>
        <w:ind w:left="-567"/>
        <w:jc w:val="both"/>
        <w:rPr>
          <w:rFonts w:ascii="Sylfaen" w:hAnsi="Sylfaen"/>
          <w:sz w:val="24"/>
          <w:lang w:val="ka-GE"/>
        </w:rPr>
      </w:pPr>
    </w:p>
    <w:tbl>
      <w:tblPr>
        <w:tblStyle w:val="TableGrid"/>
        <w:tblW w:w="10773" w:type="dxa"/>
        <w:tblInd w:w="-459" w:type="dxa"/>
        <w:tblLook w:val="04A0"/>
      </w:tblPr>
      <w:tblGrid>
        <w:gridCol w:w="2835"/>
        <w:gridCol w:w="3544"/>
        <w:gridCol w:w="4394"/>
      </w:tblGrid>
      <w:tr w:rsidR="004E349E" w:rsidTr="00AF5479">
        <w:tc>
          <w:tcPr>
            <w:tcW w:w="2835" w:type="dxa"/>
          </w:tcPr>
          <w:p w:rsidR="004E349E" w:rsidRPr="003F0422" w:rsidRDefault="004E349E" w:rsidP="00AF5479">
            <w:pPr>
              <w:tabs>
                <w:tab w:val="left" w:pos="3749"/>
              </w:tabs>
              <w:rPr>
                <w:rFonts w:ascii="Sylfaen" w:hAnsi="Sylfaen"/>
                <w:b/>
                <w:sz w:val="24"/>
                <w:lang w:val="ka-GE"/>
              </w:rPr>
            </w:pPr>
            <w:r w:rsidRPr="003F0422">
              <w:rPr>
                <w:rFonts w:ascii="Times New Roman" w:hAnsi="Times New Roman" w:cs="Times New Roman"/>
                <w:b/>
                <w:sz w:val="24"/>
                <w:szCs w:val="24"/>
              </w:rPr>
              <w:t xml:space="preserve">Telephone     </w:t>
            </w:r>
          </w:p>
        </w:tc>
        <w:tc>
          <w:tcPr>
            <w:tcW w:w="3544" w:type="dxa"/>
          </w:tcPr>
          <w:p w:rsidR="004E349E" w:rsidRDefault="004E349E" w:rsidP="00AF5479">
            <w:pPr>
              <w:tabs>
                <w:tab w:val="left" w:pos="3749"/>
              </w:tabs>
              <w:rPr>
                <w:rFonts w:ascii="Sylfaen" w:hAnsi="Sylfaen"/>
                <w:sz w:val="24"/>
                <w:lang w:val="ka-GE"/>
              </w:rPr>
            </w:pPr>
          </w:p>
        </w:tc>
        <w:tc>
          <w:tcPr>
            <w:tcW w:w="4394" w:type="dxa"/>
          </w:tcPr>
          <w:p w:rsidR="004E349E" w:rsidRPr="003F0422" w:rsidRDefault="004E349E" w:rsidP="00AF5479">
            <w:pPr>
              <w:tabs>
                <w:tab w:val="left" w:pos="3749"/>
              </w:tabs>
              <w:rPr>
                <w:rFonts w:ascii="Sylfaen" w:hAnsi="Sylfaen"/>
                <w:b/>
                <w:sz w:val="24"/>
              </w:rPr>
            </w:pPr>
            <w:r w:rsidRPr="003F0422">
              <w:rPr>
                <w:rFonts w:ascii="Sylfaen" w:hAnsi="Sylfaen"/>
                <w:b/>
                <w:sz w:val="24"/>
              </w:rPr>
              <w:t>E-mail:</w:t>
            </w:r>
          </w:p>
          <w:p w:rsidR="004E349E" w:rsidRPr="0088550F" w:rsidRDefault="004E349E" w:rsidP="00AF5479">
            <w:pPr>
              <w:tabs>
                <w:tab w:val="left" w:pos="3749"/>
              </w:tabs>
              <w:rPr>
                <w:rFonts w:ascii="Sylfaen" w:hAnsi="Sylfaen"/>
                <w:sz w:val="10"/>
              </w:rPr>
            </w:pPr>
          </w:p>
        </w:tc>
      </w:tr>
    </w:tbl>
    <w:p w:rsidR="004E349E" w:rsidRPr="0088550F" w:rsidRDefault="004E349E" w:rsidP="004E349E">
      <w:pPr>
        <w:tabs>
          <w:tab w:val="left" w:pos="3749"/>
        </w:tabs>
        <w:spacing w:after="0"/>
        <w:jc w:val="both"/>
        <w:rPr>
          <w:rFonts w:ascii="Sylfaen" w:hAnsi="Sylfaen"/>
          <w:sz w:val="12"/>
          <w:lang w:val="ka-GE"/>
        </w:rPr>
      </w:pPr>
    </w:p>
    <w:tbl>
      <w:tblPr>
        <w:tblStyle w:val="TableGrid"/>
        <w:tblW w:w="0" w:type="auto"/>
        <w:tblLayout w:type="fixed"/>
        <w:tblLook w:val="04A0"/>
      </w:tblPr>
      <w:tblGrid>
        <w:gridCol w:w="2736"/>
        <w:gridCol w:w="633"/>
        <w:gridCol w:w="1559"/>
        <w:gridCol w:w="850"/>
        <w:gridCol w:w="1701"/>
        <w:gridCol w:w="1005"/>
        <w:gridCol w:w="1092"/>
      </w:tblGrid>
      <w:tr w:rsidR="004E349E" w:rsidTr="00AF5479">
        <w:trPr>
          <w:trHeight w:val="515"/>
        </w:trPr>
        <w:tc>
          <w:tcPr>
            <w:tcW w:w="2736" w:type="dxa"/>
            <w:tcBorders>
              <w:top w:val="nil"/>
              <w:left w:val="nil"/>
              <w:bottom w:val="nil"/>
              <w:right w:val="nil"/>
            </w:tcBorders>
          </w:tcPr>
          <w:p w:rsidR="004E349E" w:rsidRPr="003F0422" w:rsidRDefault="004E349E" w:rsidP="00AF5479">
            <w:pPr>
              <w:tabs>
                <w:tab w:val="left" w:pos="3749"/>
              </w:tabs>
              <w:rPr>
                <w:rFonts w:ascii="Times New Roman" w:hAnsi="Times New Roman" w:cs="Times New Roman"/>
                <w:b/>
                <w:sz w:val="24"/>
              </w:rPr>
            </w:pPr>
            <w:r w:rsidRPr="003F0422">
              <w:rPr>
                <w:rFonts w:ascii="Times New Roman" w:hAnsi="Times New Roman" w:cs="Times New Roman"/>
                <w:b/>
                <w:sz w:val="24"/>
              </w:rPr>
              <w:t>Date of completion:</w:t>
            </w:r>
          </w:p>
        </w:tc>
        <w:tc>
          <w:tcPr>
            <w:tcW w:w="633" w:type="dxa"/>
            <w:tcBorders>
              <w:top w:val="nil"/>
              <w:left w:val="nil"/>
              <w:bottom w:val="nil"/>
              <w:right w:val="single" w:sz="4" w:space="0" w:color="auto"/>
            </w:tcBorders>
          </w:tcPr>
          <w:p w:rsidR="004E349E" w:rsidRPr="003F0422" w:rsidRDefault="004E349E" w:rsidP="00AF5479">
            <w:pPr>
              <w:tabs>
                <w:tab w:val="left" w:pos="3749"/>
              </w:tabs>
              <w:rPr>
                <w:rFonts w:ascii="Sylfaen" w:hAnsi="Sylfaen"/>
                <w:sz w:val="24"/>
                <w:lang w:val="ka-GE"/>
              </w:rPr>
            </w:pPr>
            <w:r w:rsidRPr="003F0422">
              <w:rPr>
                <w:rFonts w:ascii="Times New Roman" w:hAnsi="Times New Roman" w:cs="Times New Roman"/>
                <w:sz w:val="24"/>
                <w:szCs w:val="24"/>
              </w:rPr>
              <w:t xml:space="preserve">date  </w:t>
            </w:r>
          </w:p>
        </w:tc>
        <w:tc>
          <w:tcPr>
            <w:tcW w:w="1559" w:type="dxa"/>
            <w:tcBorders>
              <w:left w:val="single" w:sz="4" w:space="0" w:color="auto"/>
              <w:right w:val="single" w:sz="4" w:space="0" w:color="auto"/>
            </w:tcBorders>
          </w:tcPr>
          <w:p w:rsidR="004E349E" w:rsidRPr="00FC3FC3" w:rsidRDefault="004E349E" w:rsidP="00AF5479">
            <w:pPr>
              <w:tabs>
                <w:tab w:val="left" w:pos="3749"/>
              </w:tabs>
              <w:jc w:val="both"/>
              <w:rPr>
                <w:rFonts w:ascii="Sylfaen" w:hAnsi="Sylfaen"/>
                <w:sz w:val="24"/>
              </w:rPr>
            </w:pPr>
          </w:p>
        </w:tc>
        <w:tc>
          <w:tcPr>
            <w:tcW w:w="850" w:type="dxa"/>
            <w:tcBorders>
              <w:top w:val="nil"/>
              <w:left w:val="single" w:sz="4" w:space="0" w:color="auto"/>
              <w:bottom w:val="nil"/>
              <w:right w:val="single" w:sz="4" w:space="0" w:color="auto"/>
            </w:tcBorders>
          </w:tcPr>
          <w:p w:rsidR="004E349E" w:rsidRDefault="004E349E" w:rsidP="00AF5479">
            <w:pPr>
              <w:tabs>
                <w:tab w:val="left" w:pos="3749"/>
              </w:tabs>
              <w:jc w:val="right"/>
              <w:rPr>
                <w:rFonts w:ascii="Sylfaen" w:hAnsi="Sylfaen"/>
                <w:sz w:val="24"/>
                <w:lang w:val="ka-GE"/>
              </w:rPr>
            </w:pPr>
            <w:r w:rsidRPr="009E295B">
              <w:rPr>
                <w:rFonts w:ascii="Times New Roman" w:hAnsi="Times New Roman" w:cs="Times New Roman"/>
                <w:sz w:val="24"/>
                <w:szCs w:val="24"/>
              </w:rPr>
              <w:t xml:space="preserve">month  </w:t>
            </w:r>
          </w:p>
        </w:tc>
        <w:tc>
          <w:tcPr>
            <w:tcW w:w="1701" w:type="dxa"/>
            <w:tcBorders>
              <w:left w:val="single" w:sz="4" w:space="0" w:color="auto"/>
              <w:right w:val="single" w:sz="4" w:space="0" w:color="auto"/>
            </w:tcBorders>
          </w:tcPr>
          <w:p w:rsidR="004E349E" w:rsidRDefault="004E349E" w:rsidP="00AF5479">
            <w:pPr>
              <w:tabs>
                <w:tab w:val="left" w:pos="3749"/>
              </w:tabs>
              <w:jc w:val="both"/>
              <w:rPr>
                <w:rFonts w:ascii="Sylfaen" w:hAnsi="Sylfaen"/>
                <w:sz w:val="24"/>
                <w:lang w:val="ka-GE"/>
              </w:rPr>
            </w:pPr>
          </w:p>
        </w:tc>
        <w:tc>
          <w:tcPr>
            <w:tcW w:w="1005" w:type="dxa"/>
            <w:tcBorders>
              <w:top w:val="nil"/>
              <w:left w:val="single" w:sz="4" w:space="0" w:color="auto"/>
              <w:bottom w:val="nil"/>
              <w:right w:val="single" w:sz="4" w:space="0" w:color="auto"/>
            </w:tcBorders>
          </w:tcPr>
          <w:p w:rsidR="004E349E" w:rsidRPr="00FC3FC3" w:rsidRDefault="004E349E" w:rsidP="00AF5479">
            <w:pPr>
              <w:tabs>
                <w:tab w:val="left" w:pos="3749"/>
              </w:tabs>
              <w:jc w:val="both"/>
              <w:rPr>
                <w:rFonts w:ascii="Times New Roman" w:hAnsi="Times New Roman" w:cs="Times New Roman"/>
                <w:sz w:val="24"/>
              </w:rPr>
            </w:pPr>
            <w:r w:rsidRPr="00FC3FC3">
              <w:rPr>
                <w:rFonts w:ascii="Times New Roman" w:hAnsi="Times New Roman" w:cs="Times New Roman"/>
                <w:sz w:val="24"/>
              </w:rPr>
              <w:t>year</w:t>
            </w:r>
          </w:p>
        </w:tc>
        <w:tc>
          <w:tcPr>
            <w:tcW w:w="1092" w:type="dxa"/>
            <w:tcBorders>
              <w:left w:val="single" w:sz="4" w:space="0" w:color="auto"/>
            </w:tcBorders>
          </w:tcPr>
          <w:p w:rsidR="004E349E" w:rsidRPr="00A742BB" w:rsidRDefault="00A742BB" w:rsidP="00AF5479">
            <w:pPr>
              <w:tabs>
                <w:tab w:val="left" w:pos="3749"/>
              </w:tabs>
              <w:jc w:val="center"/>
              <w:rPr>
                <w:rFonts w:ascii="Sylfaen" w:hAnsi="Sylfaen"/>
                <w:sz w:val="24"/>
              </w:rPr>
            </w:pPr>
            <w:r>
              <w:rPr>
                <w:rFonts w:ascii="Sylfaen" w:hAnsi="Sylfaen"/>
                <w:sz w:val="24"/>
                <w:lang w:val="ka-GE"/>
              </w:rPr>
              <w:t>201</w:t>
            </w:r>
            <w:r>
              <w:rPr>
                <w:rFonts w:ascii="Sylfaen" w:hAnsi="Sylfaen"/>
                <w:sz w:val="24"/>
              </w:rPr>
              <w:t>7</w:t>
            </w:r>
          </w:p>
        </w:tc>
      </w:tr>
    </w:tbl>
    <w:p w:rsidR="004E349E" w:rsidRPr="00380063" w:rsidRDefault="004E349E" w:rsidP="004E349E">
      <w:pPr>
        <w:tabs>
          <w:tab w:val="left" w:pos="3749"/>
        </w:tabs>
        <w:spacing w:after="0"/>
        <w:jc w:val="both"/>
        <w:rPr>
          <w:rFonts w:ascii="Sylfaen" w:hAnsi="Sylfaen"/>
          <w:sz w:val="24"/>
          <w:lang w:val="ka-GE"/>
        </w:rPr>
      </w:pPr>
    </w:p>
    <w:p w:rsidR="004E349E" w:rsidRDefault="004E349E" w:rsidP="004E349E">
      <w:pPr>
        <w:jc w:val="center"/>
        <w:rPr>
          <w:rFonts w:ascii="Times New Roman" w:hAnsi="Times New Roman" w:cs="Times New Roman"/>
          <w:b/>
          <w:sz w:val="24"/>
          <w:szCs w:val="24"/>
        </w:rPr>
      </w:pPr>
    </w:p>
    <w:p w:rsidR="004E349E" w:rsidRDefault="004E349E" w:rsidP="004E349E">
      <w:pPr>
        <w:jc w:val="center"/>
        <w:rPr>
          <w:rFonts w:ascii="Times New Roman" w:hAnsi="Times New Roman" w:cs="Times New Roman"/>
          <w:b/>
          <w:sz w:val="24"/>
          <w:szCs w:val="24"/>
        </w:rPr>
      </w:pPr>
    </w:p>
    <w:p w:rsidR="004E349E" w:rsidRPr="009E295B" w:rsidRDefault="004E349E" w:rsidP="004E349E">
      <w:pPr>
        <w:jc w:val="center"/>
        <w:rPr>
          <w:rFonts w:ascii="Times New Roman" w:hAnsi="Times New Roman" w:cs="Times New Roman"/>
          <w:b/>
          <w:sz w:val="24"/>
          <w:szCs w:val="24"/>
        </w:rPr>
      </w:pPr>
    </w:p>
    <w:p w:rsidR="004E349E" w:rsidRPr="009E295B" w:rsidRDefault="004E349E" w:rsidP="004E349E">
      <w:pPr>
        <w:tabs>
          <w:tab w:val="left" w:pos="3749"/>
        </w:tabs>
        <w:spacing w:after="0" w:line="240" w:lineRule="auto"/>
        <w:ind w:firstLine="567"/>
        <w:jc w:val="both"/>
        <w:rPr>
          <w:rFonts w:ascii="Times New Roman" w:hAnsi="Times New Roman" w:cs="Times New Roman"/>
          <w:sz w:val="24"/>
        </w:rPr>
      </w:pPr>
    </w:p>
    <w:p w:rsidR="00F54E49" w:rsidRPr="00380063" w:rsidRDefault="00F54E49" w:rsidP="001D79B2">
      <w:pPr>
        <w:tabs>
          <w:tab w:val="left" w:pos="3749"/>
        </w:tabs>
        <w:spacing w:after="0"/>
        <w:rPr>
          <w:rFonts w:ascii="Sylfaen" w:hAnsi="Sylfaen"/>
          <w:sz w:val="24"/>
          <w:lang w:val="ka-GE"/>
        </w:rPr>
      </w:pPr>
    </w:p>
    <w:sectPr w:rsidR="00F54E49" w:rsidRPr="00380063" w:rsidSect="007E34E2">
      <w:pgSz w:w="12240" w:h="15840"/>
      <w:pgMar w:top="993" w:right="1041" w:bottom="709" w:left="1418" w:header="283" w:footer="17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7E7" w:rsidRDefault="00DE27E7" w:rsidP="00804BAD">
      <w:pPr>
        <w:spacing w:after="0" w:line="240" w:lineRule="auto"/>
      </w:pPr>
      <w:r>
        <w:separator/>
      </w:r>
    </w:p>
  </w:endnote>
  <w:endnote w:type="continuationSeparator" w:id="0">
    <w:p w:rsidR="00DE27E7" w:rsidRDefault="00DE27E7" w:rsidP="00804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7E7" w:rsidRDefault="00DE27E7" w:rsidP="00804BAD">
      <w:pPr>
        <w:spacing w:after="0" w:line="240" w:lineRule="auto"/>
      </w:pPr>
      <w:r>
        <w:separator/>
      </w:r>
    </w:p>
  </w:footnote>
  <w:footnote w:type="continuationSeparator" w:id="0">
    <w:p w:rsidR="00DE27E7" w:rsidRDefault="00DE27E7" w:rsidP="00804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60DA"/>
    <w:multiLevelType w:val="hybridMultilevel"/>
    <w:tmpl w:val="407402EC"/>
    <w:lvl w:ilvl="0" w:tplc="7B54A9CC">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4A604F4"/>
    <w:multiLevelType w:val="hybridMultilevel"/>
    <w:tmpl w:val="46C6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1779F"/>
    <w:multiLevelType w:val="hybridMultilevel"/>
    <w:tmpl w:val="9C4466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18553CF3"/>
    <w:multiLevelType w:val="hybridMultilevel"/>
    <w:tmpl w:val="D29C28B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2958613A"/>
    <w:multiLevelType w:val="hybridMultilevel"/>
    <w:tmpl w:val="5E08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B45FA4"/>
    <w:multiLevelType w:val="hybridMultilevel"/>
    <w:tmpl w:val="D8DC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C9306A"/>
    <w:multiLevelType w:val="hybridMultilevel"/>
    <w:tmpl w:val="0948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792FC0"/>
    <w:multiLevelType w:val="hybridMultilevel"/>
    <w:tmpl w:val="48101E5E"/>
    <w:lvl w:ilvl="0" w:tplc="7B54A9CC">
      <w:start w:val="1"/>
      <w:numFmt w:val="decimal"/>
      <w:lvlText w:val="%1."/>
      <w:lvlJc w:val="left"/>
      <w:pPr>
        <w:ind w:left="1854"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58352D2C"/>
    <w:multiLevelType w:val="hybridMultilevel"/>
    <w:tmpl w:val="CACEF71C"/>
    <w:lvl w:ilvl="0" w:tplc="8376A3D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8910C9"/>
    <w:multiLevelType w:val="hybridMultilevel"/>
    <w:tmpl w:val="914465F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0"/>
  </w:num>
  <w:num w:numId="2">
    <w:abstractNumId w:val="7"/>
  </w:num>
  <w:num w:numId="3">
    <w:abstractNumId w:val="2"/>
  </w:num>
  <w:num w:numId="4">
    <w:abstractNumId w:val="9"/>
  </w:num>
  <w:num w:numId="5">
    <w:abstractNumId w:val="3"/>
  </w:num>
  <w:num w:numId="6">
    <w:abstractNumId w:val="4"/>
  </w:num>
  <w:num w:numId="7">
    <w:abstractNumId w:val="8"/>
  </w:num>
  <w:num w:numId="8">
    <w:abstractNumId w:val="6"/>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grammar="clean"/>
  <w:defaultTabStop w:val="720"/>
  <w:hyphenationZone w:val="141"/>
  <w:drawingGridHorizontalSpacing w:val="11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F90390"/>
    <w:rsid w:val="0003598A"/>
    <w:rsid w:val="000422B9"/>
    <w:rsid w:val="000536F2"/>
    <w:rsid w:val="0007744A"/>
    <w:rsid w:val="0009232C"/>
    <w:rsid w:val="00092F61"/>
    <w:rsid w:val="000B0C31"/>
    <w:rsid w:val="000D57F2"/>
    <w:rsid w:val="000E2BF9"/>
    <w:rsid w:val="001510FB"/>
    <w:rsid w:val="00182AE0"/>
    <w:rsid w:val="001D79B2"/>
    <w:rsid w:val="002330AB"/>
    <w:rsid w:val="0027507E"/>
    <w:rsid w:val="0029631F"/>
    <w:rsid w:val="002A31C3"/>
    <w:rsid w:val="002A7F0E"/>
    <w:rsid w:val="002B515C"/>
    <w:rsid w:val="002E0756"/>
    <w:rsid w:val="002F33E3"/>
    <w:rsid w:val="00331446"/>
    <w:rsid w:val="00340812"/>
    <w:rsid w:val="00344A24"/>
    <w:rsid w:val="00363016"/>
    <w:rsid w:val="00376A61"/>
    <w:rsid w:val="00380063"/>
    <w:rsid w:val="003B08EC"/>
    <w:rsid w:val="003C46A2"/>
    <w:rsid w:val="003E00BC"/>
    <w:rsid w:val="003E1D76"/>
    <w:rsid w:val="003F5B52"/>
    <w:rsid w:val="00433110"/>
    <w:rsid w:val="00445FF1"/>
    <w:rsid w:val="0048344A"/>
    <w:rsid w:val="00495D93"/>
    <w:rsid w:val="0049613F"/>
    <w:rsid w:val="004979F8"/>
    <w:rsid w:val="004D537B"/>
    <w:rsid w:val="004E349E"/>
    <w:rsid w:val="00512D05"/>
    <w:rsid w:val="005275BD"/>
    <w:rsid w:val="00593234"/>
    <w:rsid w:val="005A27E5"/>
    <w:rsid w:val="005B21F7"/>
    <w:rsid w:val="005C3761"/>
    <w:rsid w:val="00607876"/>
    <w:rsid w:val="00626D5A"/>
    <w:rsid w:val="00637A85"/>
    <w:rsid w:val="006530E0"/>
    <w:rsid w:val="00660965"/>
    <w:rsid w:val="006870F7"/>
    <w:rsid w:val="00691F4F"/>
    <w:rsid w:val="006A46F4"/>
    <w:rsid w:val="006D4579"/>
    <w:rsid w:val="006E0205"/>
    <w:rsid w:val="006F5610"/>
    <w:rsid w:val="00701AC3"/>
    <w:rsid w:val="00707284"/>
    <w:rsid w:val="00721076"/>
    <w:rsid w:val="007467EB"/>
    <w:rsid w:val="00747463"/>
    <w:rsid w:val="00756B48"/>
    <w:rsid w:val="007631E5"/>
    <w:rsid w:val="0077792B"/>
    <w:rsid w:val="00792F40"/>
    <w:rsid w:val="007935A7"/>
    <w:rsid w:val="007971F1"/>
    <w:rsid w:val="007E34E2"/>
    <w:rsid w:val="007F1772"/>
    <w:rsid w:val="00804BAD"/>
    <w:rsid w:val="008106F8"/>
    <w:rsid w:val="008405C8"/>
    <w:rsid w:val="008459E6"/>
    <w:rsid w:val="00857DFE"/>
    <w:rsid w:val="00875152"/>
    <w:rsid w:val="008819F2"/>
    <w:rsid w:val="0088550F"/>
    <w:rsid w:val="008B0976"/>
    <w:rsid w:val="008B7EED"/>
    <w:rsid w:val="008D65F7"/>
    <w:rsid w:val="00906C74"/>
    <w:rsid w:val="009631D1"/>
    <w:rsid w:val="00984DC9"/>
    <w:rsid w:val="00997524"/>
    <w:rsid w:val="009A4C79"/>
    <w:rsid w:val="009A4D26"/>
    <w:rsid w:val="009F5E72"/>
    <w:rsid w:val="00A01A29"/>
    <w:rsid w:val="00A672BB"/>
    <w:rsid w:val="00A717C8"/>
    <w:rsid w:val="00A742BB"/>
    <w:rsid w:val="00A74978"/>
    <w:rsid w:val="00AA3E65"/>
    <w:rsid w:val="00AE1AEA"/>
    <w:rsid w:val="00AF2F55"/>
    <w:rsid w:val="00B32ECA"/>
    <w:rsid w:val="00B40C3F"/>
    <w:rsid w:val="00B8640F"/>
    <w:rsid w:val="00B86C59"/>
    <w:rsid w:val="00B90250"/>
    <w:rsid w:val="00B95C7F"/>
    <w:rsid w:val="00BA254B"/>
    <w:rsid w:val="00BB791D"/>
    <w:rsid w:val="00BE7CF8"/>
    <w:rsid w:val="00C0293B"/>
    <w:rsid w:val="00C1221F"/>
    <w:rsid w:val="00C5455F"/>
    <w:rsid w:val="00C66611"/>
    <w:rsid w:val="00C7309E"/>
    <w:rsid w:val="00C94C2B"/>
    <w:rsid w:val="00C94F94"/>
    <w:rsid w:val="00CC1B5D"/>
    <w:rsid w:val="00CD30B8"/>
    <w:rsid w:val="00CD5BD2"/>
    <w:rsid w:val="00CF0BC3"/>
    <w:rsid w:val="00CF7938"/>
    <w:rsid w:val="00D059A4"/>
    <w:rsid w:val="00D1464D"/>
    <w:rsid w:val="00D15601"/>
    <w:rsid w:val="00D45673"/>
    <w:rsid w:val="00D56D7E"/>
    <w:rsid w:val="00D733BA"/>
    <w:rsid w:val="00D83B5C"/>
    <w:rsid w:val="00D93DF3"/>
    <w:rsid w:val="00DA59A2"/>
    <w:rsid w:val="00DD4EEE"/>
    <w:rsid w:val="00DE27E7"/>
    <w:rsid w:val="00E02B7C"/>
    <w:rsid w:val="00E42537"/>
    <w:rsid w:val="00E82545"/>
    <w:rsid w:val="00E93780"/>
    <w:rsid w:val="00E954EB"/>
    <w:rsid w:val="00EA4FB2"/>
    <w:rsid w:val="00EA7B03"/>
    <w:rsid w:val="00EB56D6"/>
    <w:rsid w:val="00EC19F6"/>
    <w:rsid w:val="00EC5D9D"/>
    <w:rsid w:val="00EF1A4B"/>
    <w:rsid w:val="00EF4CCD"/>
    <w:rsid w:val="00F11AAE"/>
    <w:rsid w:val="00F37E25"/>
    <w:rsid w:val="00F47B70"/>
    <w:rsid w:val="00F543F9"/>
    <w:rsid w:val="00F54E49"/>
    <w:rsid w:val="00F75200"/>
    <w:rsid w:val="00F903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C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C7F"/>
    <w:pPr>
      <w:spacing w:after="0" w:line="240" w:lineRule="auto"/>
    </w:pPr>
  </w:style>
  <w:style w:type="paragraph" w:styleId="BalloonText">
    <w:name w:val="Balloon Text"/>
    <w:basedOn w:val="Normal"/>
    <w:link w:val="BalloonTextChar"/>
    <w:uiPriority w:val="99"/>
    <w:semiHidden/>
    <w:unhideWhenUsed/>
    <w:rsid w:val="00BE7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CF8"/>
    <w:rPr>
      <w:rFonts w:ascii="Tahoma" w:hAnsi="Tahoma" w:cs="Tahoma"/>
      <w:sz w:val="16"/>
      <w:szCs w:val="16"/>
    </w:rPr>
  </w:style>
  <w:style w:type="paragraph" w:styleId="Header">
    <w:name w:val="header"/>
    <w:basedOn w:val="Normal"/>
    <w:link w:val="HeaderChar"/>
    <w:uiPriority w:val="99"/>
    <w:unhideWhenUsed/>
    <w:rsid w:val="00804BAD"/>
    <w:pPr>
      <w:tabs>
        <w:tab w:val="center" w:pos="4844"/>
        <w:tab w:val="right" w:pos="9689"/>
      </w:tabs>
      <w:spacing w:after="0" w:line="240" w:lineRule="auto"/>
    </w:pPr>
  </w:style>
  <w:style w:type="character" w:customStyle="1" w:styleId="HeaderChar">
    <w:name w:val="Header Char"/>
    <w:basedOn w:val="DefaultParagraphFont"/>
    <w:link w:val="Header"/>
    <w:uiPriority w:val="99"/>
    <w:rsid w:val="00804BAD"/>
  </w:style>
  <w:style w:type="paragraph" w:styleId="Footer">
    <w:name w:val="footer"/>
    <w:basedOn w:val="Normal"/>
    <w:link w:val="FooterChar"/>
    <w:uiPriority w:val="99"/>
    <w:unhideWhenUsed/>
    <w:rsid w:val="00804BAD"/>
    <w:pPr>
      <w:tabs>
        <w:tab w:val="center" w:pos="4844"/>
        <w:tab w:val="right" w:pos="9689"/>
      </w:tabs>
      <w:spacing w:after="0" w:line="240" w:lineRule="auto"/>
    </w:pPr>
  </w:style>
  <w:style w:type="character" w:customStyle="1" w:styleId="FooterChar">
    <w:name w:val="Footer Char"/>
    <w:basedOn w:val="DefaultParagraphFont"/>
    <w:link w:val="Footer"/>
    <w:uiPriority w:val="99"/>
    <w:rsid w:val="00804BAD"/>
  </w:style>
  <w:style w:type="paragraph" w:styleId="ListParagraph">
    <w:name w:val="List Paragraph"/>
    <w:basedOn w:val="Normal"/>
    <w:uiPriority w:val="34"/>
    <w:qFormat/>
    <w:rsid w:val="006F5610"/>
    <w:pPr>
      <w:ind w:left="720"/>
      <w:contextualSpacing/>
    </w:pPr>
  </w:style>
  <w:style w:type="table" w:styleId="TableGrid">
    <w:name w:val="Table Grid"/>
    <w:basedOn w:val="TableNormal"/>
    <w:uiPriority w:val="59"/>
    <w:rsid w:val="00885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45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C7F"/>
    <w:pPr>
      <w:spacing w:after="0" w:line="240" w:lineRule="auto"/>
    </w:pPr>
  </w:style>
  <w:style w:type="paragraph" w:styleId="BalloonText">
    <w:name w:val="Balloon Text"/>
    <w:basedOn w:val="Normal"/>
    <w:link w:val="BalloonTextChar"/>
    <w:uiPriority w:val="99"/>
    <w:semiHidden/>
    <w:unhideWhenUsed/>
    <w:rsid w:val="00BE7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CF8"/>
    <w:rPr>
      <w:rFonts w:ascii="Tahoma" w:hAnsi="Tahoma" w:cs="Tahoma"/>
      <w:sz w:val="16"/>
      <w:szCs w:val="16"/>
    </w:rPr>
  </w:style>
  <w:style w:type="paragraph" w:styleId="Header">
    <w:name w:val="header"/>
    <w:basedOn w:val="Normal"/>
    <w:link w:val="HeaderChar"/>
    <w:uiPriority w:val="99"/>
    <w:unhideWhenUsed/>
    <w:rsid w:val="00804BAD"/>
    <w:pPr>
      <w:tabs>
        <w:tab w:val="center" w:pos="4844"/>
        <w:tab w:val="right" w:pos="9689"/>
      </w:tabs>
      <w:spacing w:after="0" w:line="240" w:lineRule="auto"/>
    </w:pPr>
  </w:style>
  <w:style w:type="character" w:customStyle="1" w:styleId="HeaderChar">
    <w:name w:val="Header Char"/>
    <w:basedOn w:val="DefaultParagraphFont"/>
    <w:link w:val="Header"/>
    <w:uiPriority w:val="99"/>
    <w:rsid w:val="00804BAD"/>
  </w:style>
  <w:style w:type="paragraph" w:styleId="Footer">
    <w:name w:val="footer"/>
    <w:basedOn w:val="Normal"/>
    <w:link w:val="FooterChar"/>
    <w:uiPriority w:val="99"/>
    <w:unhideWhenUsed/>
    <w:rsid w:val="00804BAD"/>
    <w:pPr>
      <w:tabs>
        <w:tab w:val="center" w:pos="4844"/>
        <w:tab w:val="right" w:pos="9689"/>
      </w:tabs>
      <w:spacing w:after="0" w:line="240" w:lineRule="auto"/>
    </w:pPr>
  </w:style>
  <w:style w:type="character" w:customStyle="1" w:styleId="FooterChar">
    <w:name w:val="Footer Char"/>
    <w:basedOn w:val="DefaultParagraphFont"/>
    <w:link w:val="Footer"/>
    <w:uiPriority w:val="99"/>
    <w:rsid w:val="00804BAD"/>
  </w:style>
  <w:style w:type="paragraph" w:styleId="ListParagraph">
    <w:name w:val="List Paragraph"/>
    <w:basedOn w:val="Normal"/>
    <w:uiPriority w:val="34"/>
    <w:qFormat/>
    <w:rsid w:val="006F5610"/>
    <w:pPr>
      <w:ind w:left="720"/>
      <w:contextualSpacing/>
    </w:pPr>
  </w:style>
  <w:style w:type="table" w:styleId="TableGrid">
    <w:name w:val="Table Grid"/>
    <w:basedOn w:val="TableNormal"/>
    <w:uiPriority w:val="59"/>
    <w:rsid w:val="00885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45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georgia.201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108A-F1E9-4B33-8F23-AD515DD1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28</cp:revision>
  <cp:lastPrinted>2017-02-03T10:18:00Z</cp:lastPrinted>
  <dcterms:created xsi:type="dcterms:W3CDTF">2017-02-01T07:12:00Z</dcterms:created>
  <dcterms:modified xsi:type="dcterms:W3CDTF">2017-02-14T09:21:00Z</dcterms:modified>
</cp:coreProperties>
</file>